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D6EF"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L’avvio dell’anno scolastico: la coerenza della FLC CGIL e l’incoerenza del Governo</w:t>
      </w:r>
    </w:p>
    <w:p w14:paraId="2CEA6033"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3679420B"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64E77EB4"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L’anno scolastico che sta per iniziare non sarà solo un </w:t>
      </w:r>
      <w:r w:rsidRPr="001D0CD9">
        <w:rPr>
          <w:rFonts w:ascii="Verdana" w:eastAsia="Times New Roman" w:hAnsi="Verdana" w:cs="Times"/>
          <w:b/>
          <w:bCs/>
          <w:sz w:val="20"/>
          <w:szCs w:val="20"/>
          <w:lang w:eastAsia="it-IT"/>
        </w:rPr>
        <w:t>anno difficile</w:t>
      </w:r>
      <w:r w:rsidRPr="001D0CD9">
        <w:rPr>
          <w:rFonts w:ascii="Verdana" w:eastAsia="Times New Roman" w:hAnsi="Verdana" w:cs="Times"/>
          <w:sz w:val="20"/>
          <w:szCs w:val="20"/>
          <w:lang w:eastAsia="it-IT"/>
        </w:rPr>
        <w:t xml:space="preserve"> per l’</w:t>
      </w:r>
      <w:r w:rsidRPr="001D0CD9">
        <w:rPr>
          <w:rFonts w:ascii="Verdana" w:eastAsia="Times New Roman" w:hAnsi="Verdana" w:cs="Times"/>
          <w:b/>
          <w:bCs/>
          <w:sz w:val="20"/>
          <w:szCs w:val="20"/>
          <w:lang w:eastAsia="it-IT"/>
        </w:rPr>
        <w:t>emergenza epidemiologica</w:t>
      </w:r>
      <w:r w:rsidRPr="001D0CD9">
        <w:rPr>
          <w:rFonts w:ascii="Verdana" w:eastAsia="Times New Roman" w:hAnsi="Verdana" w:cs="Times"/>
          <w:sz w:val="20"/>
          <w:szCs w:val="20"/>
          <w:lang w:eastAsia="it-IT"/>
        </w:rPr>
        <w:t xml:space="preserve">, i cui sviluppi sono ancora imprevedibili, ma anche perché già si intravedono i segnali di </w:t>
      </w:r>
      <w:r w:rsidRPr="001D0CD9">
        <w:rPr>
          <w:rFonts w:ascii="Verdana" w:eastAsia="Times New Roman" w:hAnsi="Verdana" w:cs="Times"/>
          <w:b/>
          <w:bCs/>
          <w:sz w:val="20"/>
          <w:szCs w:val="20"/>
          <w:lang w:eastAsia="it-IT"/>
        </w:rPr>
        <w:t>riforme</w:t>
      </w:r>
      <w:r w:rsidRPr="001D0CD9">
        <w:rPr>
          <w:rFonts w:ascii="Verdana" w:eastAsia="Times New Roman" w:hAnsi="Verdana" w:cs="Times"/>
          <w:sz w:val="20"/>
          <w:szCs w:val="20"/>
          <w:lang w:eastAsia="it-IT"/>
        </w:rPr>
        <w:t xml:space="preserve"> che, con il pretesto dell’emergenza, </w:t>
      </w:r>
      <w:r w:rsidRPr="001D0CD9">
        <w:rPr>
          <w:rFonts w:ascii="Verdana" w:eastAsia="Times New Roman" w:hAnsi="Verdana" w:cs="Times"/>
          <w:b/>
          <w:bCs/>
          <w:sz w:val="20"/>
          <w:szCs w:val="20"/>
          <w:lang w:eastAsia="it-IT"/>
        </w:rPr>
        <w:t>modificheranno nel profondo il nostro sistema educativo</w:t>
      </w:r>
      <w:r w:rsidRPr="001D0CD9">
        <w:rPr>
          <w:rFonts w:ascii="Verdana" w:eastAsia="Times New Roman" w:hAnsi="Verdana" w:cs="Times"/>
          <w:sz w:val="20"/>
          <w:szCs w:val="20"/>
          <w:lang w:eastAsia="it-IT"/>
        </w:rPr>
        <w:t xml:space="preserve"> con forti e durature ricadute sul piano sociale, civile ed economico. Al tempo stesso nelle ultime settimane abbiamo assistito ad un </w:t>
      </w:r>
      <w:r w:rsidRPr="001D0CD9">
        <w:rPr>
          <w:rFonts w:ascii="Verdana" w:eastAsia="Times New Roman" w:hAnsi="Verdana" w:cs="Times"/>
          <w:b/>
          <w:bCs/>
          <w:sz w:val="20"/>
          <w:szCs w:val="20"/>
          <w:lang w:eastAsia="it-IT"/>
        </w:rPr>
        <w:t>attacco senza precedenti al sindacato</w:t>
      </w:r>
      <w:r w:rsidRPr="001D0CD9">
        <w:rPr>
          <w:rFonts w:ascii="Verdana" w:eastAsia="Times New Roman" w:hAnsi="Verdana" w:cs="Times"/>
          <w:sz w:val="20"/>
          <w:szCs w:val="20"/>
          <w:lang w:eastAsia="it-IT"/>
        </w:rPr>
        <w:t xml:space="preserve"> confederale, alla CGIL e, nello specifico, alla FLC CGIL. </w:t>
      </w:r>
    </w:p>
    <w:p w14:paraId="1FF4B003"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091116CB"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Data la problematicità e la rilevanza politica del tema, per </w:t>
      </w:r>
      <w:r w:rsidRPr="001D0CD9">
        <w:rPr>
          <w:rFonts w:ascii="Verdana" w:eastAsia="Times New Roman" w:hAnsi="Verdana" w:cs="Times"/>
          <w:b/>
          <w:bCs/>
          <w:sz w:val="20"/>
          <w:szCs w:val="20"/>
          <w:lang w:eastAsia="it-IT"/>
        </w:rPr>
        <w:t>spirito di trasparenza e lealtà</w:t>
      </w:r>
      <w:r w:rsidRPr="001D0CD9">
        <w:rPr>
          <w:rFonts w:ascii="Verdana" w:eastAsia="Times New Roman" w:hAnsi="Verdana" w:cs="Times"/>
          <w:sz w:val="20"/>
          <w:szCs w:val="20"/>
          <w:lang w:eastAsia="it-IT"/>
        </w:rPr>
        <w:t xml:space="preserve">, avvertiamo l’esigenza di rivolgerci direttamente agli iscritti della FLC CGIL, alle delegate e ai delegati, alle nostre RSU affinché possa emergere, con assoluta chiarezza e distinzione, la </w:t>
      </w:r>
      <w:r w:rsidRPr="001D0CD9">
        <w:rPr>
          <w:rFonts w:ascii="Verdana" w:eastAsia="Times New Roman" w:hAnsi="Verdana" w:cs="Times"/>
          <w:b/>
          <w:bCs/>
          <w:sz w:val="20"/>
          <w:szCs w:val="20"/>
          <w:lang w:eastAsia="it-IT"/>
        </w:rPr>
        <w:t>coerenza delle nostre posizioni</w:t>
      </w:r>
      <w:r w:rsidRPr="001D0CD9">
        <w:rPr>
          <w:rFonts w:ascii="Verdana" w:eastAsia="Times New Roman" w:hAnsi="Verdana" w:cs="Times"/>
          <w:sz w:val="20"/>
          <w:szCs w:val="20"/>
          <w:lang w:eastAsia="it-IT"/>
        </w:rPr>
        <w:t>, del nostro percorso rivendicativo e delle nostre conseguenti proposte.</w:t>
      </w:r>
    </w:p>
    <w:p w14:paraId="6FA429F5"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07EA8F66"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L’attacco scatenato da settori del Governo, da Confindustria, da alcuni intellettuali e sostenuto da una intensa campagna mediatica</w:t>
      </w:r>
      <w:r w:rsidRPr="001D0CD9">
        <w:rPr>
          <w:rFonts w:ascii="Verdana" w:eastAsia="Times New Roman" w:hAnsi="Verdana" w:cs="Times"/>
          <w:sz w:val="20"/>
          <w:szCs w:val="20"/>
          <w:lang w:eastAsia="it-IT"/>
        </w:rPr>
        <w:t xml:space="preserve">, su un tema tanto delicato quanto importante quale quello dell’obbligatorietà del Green Pass nei luoghi di lavoro a partire dalla scuola e della correlata controversia sulla gratuità dei tamponi antigenici o molecolari, risulta nei fatti </w:t>
      </w:r>
      <w:r w:rsidRPr="001D0CD9">
        <w:rPr>
          <w:rFonts w:ascii="Verdana" w:eastAsia="Times New Roman" w:hAnsi="Verdana" w:cs="Times"/>
          <w:b/>
          <w:bCs/>
          <w:sz w:val="20"/>
          <w:szCs w:val="20"/>
          <w:lang w:eastAsia="it-IT"/>
        </w:rPr>
        <w:t>destituito di fondamento</w:t>
      </w:r>
      <w:r w:rsidRPr="001D0CD9">
        <w:rPr>
          <w:rFonts w:ascii="Verdana" w:eastAsia="Times New Roman" w:hAnsi="Verdana" w:cs="Times"/>
          <w:sz w:val="20"/>
          <w:szCs w:val="20"/>
          <w:lang w:eastAsia="it-IT"/>
        </w:rPr>
        <w:t xml:space="preserve">, come del tutto pretestuosa appare la narrazione che vuole un sindacato schiacciato sulla sola difesa corporativa. </w:t>
      </w:r>
    </w:p>
    <w:p w14:paraId="4C8BE50A"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 </w:t>
      </w:r>
    </w:p>
    <w:p w14:paraId="2DDE982F"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Questi i fatti</w:t>
      </w:r>
      <w:r w:rsidRPr="001D0CD9">
        <w:rPr>
          <w:rFonts w:ascii="Verdana" w:eastAsia="Times New Roman" w:hAnsi="Verdana" w:cs="Times"/>
          <w:sz w:val="20"/>
          <w:szCs w:val="20"/>
          <w:lang w:eastAsia="it-IT"/>
        </w:rPr>
        <w:t>.</w:t>
      </w:r>
    </w:p>
    <w:p w14:paraId="4F811DF6"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27674CDF"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I) </w:t>
      </w:r>
      <w:r w:rsidRPr="001D0CD9">
        <w:rPr>
          <w:rFonts w:ascii="Verdana" w:eastAsia="Times New Roman" w:hAnsi="Verdana" w:cs="Times"/>
          <w:i/>
          <w:iCs/>
          <w:sz w:val="20"/>
          <w:szCs w:val="20"/>
          <w:lang w:eastAsia="it-IT"/>
        </w:rPr>
        <w:t>Green Pass/obbligo vaccinale</w:t>
      </w:r>
    </w:p>
    <w:p w14:paraId="40FCCD12"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 </w:t>
      </w:r>
    </w:p>
    <w:p w14:paraId="3D53FF02"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 xml:space="preserve">Abbiamo chiesto fin da ottobre 2020 un canale prioritario per la vaccinazione del personale scolastico, </w:t>
      </w:r>
      <w:r w:rsidRPr="001D0CD9">
        <w:rPr>
          <w:rFonts w:ascii="Verdana" w:eastAsia="Times New Roman" w:hAnsi="Verdana" w:cs="Times"/>
          <w:sz w:val="20"/>
          <w:szCs w:val="20"/>
          <w:lang w:eastAsia="it-IT"/>
        </w:rPr>
        <w:t xml:space="preserve">nell’ambito di una campagna che chiedeva l’eliminazione dei brevetti sui vaccini </w:t>
      </w:r>
      <w:r w:rsidRPr="001D0CD9">
        <w:rPr>
          <w:rFonts w:ascii="Verdana" w:eastAsia="Times New Roman" w:hAnsi="Verdana" w:cs="Times"/>
          <w:b/>
          <w:bCs/>
          <w:sz w:val="20"/>
          <w:szCs w:val="20"/>
          <w:lang w:eastAsia="it-IT"/>
        </w:rPr>
        <w:t>e il 15 gennaio 2021, nell’Assemblea generale nazionale, abbiamo approvato un Ordine del giorno per chiedere, già al precedente Governo, di rendere prioritaria la vaccinazione del personale della scuola e di tutti i settori della conoscenza.</w:t>
      </w:r>
      <w:r w:rsidRPr="001D0CD9">
        <w:rPr>
          <w:rFonts w:ascii="Verdana" w:eastAsia="Times New Roman" w:hAnsi="Verdana" w:cs="Times"/>
          <w:sz w:val="20"/>
          <w:szCs w:val="20"/>
          <w:lang w:eastAsia="it-IT"/>
        </w:rPr>
        <w:t xml:space="preserve"> Questa scelta è stata inizialmente </w:t>
      </w:r>
      <w:r w:rsidRPr="001D0CD9">
        <w:rPr>
          <w:rFonts w:ascii="Verdana" w:eastAsia="Times New Roman" w:hAnsi="Verdana" w:cs="Times"/>
          <w:b/>
          <w:bCs/>
          <w:sz w:val="20"/>
          <w:szCs w:val="20"/>
          <w:lang w:eastAsia="it-IT"/>
        </w:rPr>
        <w:t>condivisa da Governo e Conferenza delle Regioni</w:t>
      </w:r>
      <w:r w:rsidRPr="001D0CD9">
        <w:rPr>
          <w:rFonts w:ascii="Verdana" w:eastAsia="Times New Roman" w:hAnsi="Verdana" w:cs="Times"/>
          <w:sz w:val="20"/>
          <w:szCs w:val="20"/>
          <w:lang w:eastAsia="it-IT"/>
        </w:rPr>
        <w:t xml:space="preserve"> e come sindacato siamo stati in prima linea nel difendere questa opzione anche nei momenti più difficili legati alla vicenda AstraZeneca. Oggi sappiamo che </w:t>
      </w:r>
      <w:r w:rsidRPr="001D0CD9">
        <w:rPr>
          <w:rFonts w:ascii="Verdana" w:eastAsia="Times New Roman" w:hAnsi="Verdana" w:cs="Times"/>
          <w:b/>
          <w:bCs/>
          <w:sz w:val="20"/>
          <w:szCs w:val="20"/>
          <w:lang w:eastAsia="it-IT"/>
        </w:rPr>
        <w:t>la scelta di vaccinarsi è stata condivisa dalla stragrande maggioranza del personale.</w:t>
      </w:r>
      <w:r w:rsidRPr="001D0CD9">
        <w:rPr>
          <w:rFonts w:ascii="Verdana" w:eastAsia="Times New Roman" w:hAnsi="Verdana" w:cs="Times"/>
          <w:sz w:val="20"/>
          <w:szCs w:val="20"/>
          <w:lang w:eastAsia="it-IT"/>
        </w:rPr>
        <w:t xml:space="preserve"> Come abbiamo sempre sostenuto, </w:t>
      </w:r>
      <w:r w:rsidRPr="001D0CD9">
        <w:rPr>
          <w:rFonts w:ascii="Verdana" w:eastAsia="Times New Roman" w:hAnsi="Verdana" w:cs="Times"/>
          <w:b/>
          <w:bCs/>
          <w:sz w:val="20"/>
          <w:szCs w:val="20"/>
          <w:lang w:eastAsia="it-IT"/>
        </w:rPr>
        <w:t>occorreva andare avanti con la corsia preferenziale</w:t>
      </w:r>
      <w:r w:rsidRPr="001D0CD9">
        <w:rPr>
          <w:rFonts w:ascii="Verdana" w:eastAsia="Times New Roman" w:hAnsi="Verdana" w:cs="Times"/>
          <w:sz w:val="20"/>
          <w:szCs w:val="20"/>
          <w:lang w:eastAsia="it-IT"/>
        </w:rPr>
        <w:t xml:space="preserve"> per le scuole, </w:t>
      </w:r>
      <w:r w:rsidRPr="001D0CD9">
        <w:rPr>
          <w:rFonts w:ascii="Verdana" w:eastAsia="Times New Roman" w:hAnsi="Verdana" w:cs="Times"/>
          <w:b/>
          <w:bCs/>
          <w:sz w:val="20"/>
          <w:szCs w:val="20"/>
          <w:lang w:eastAsia="it-IT"/>
        </w:rPr>
        <w:t>ben oltre il mese di maggio 2021</w:t>
      </w:r>
      <w:r w:rsidRPr="001D0CD9">
        <w:rPr>
          <w:rFonts w:ascii="Verdana" w:eastAsia="Times New Roman" w:hAnsi="Verdana" w:cs="Times"/>
          <w:sz w:val="20"/>
          <w:szCs w:val="20"/>
          <w:lang w:eastAsia="it-IT"/>
        </w:rPr>
        <w:t xml:space="preserve">, fino a raggiungere il maggior numero possibile di vaccinazioni. </w:t>
      </w:r>
    </w:p>
    <w:p w14:paraId="5A6AD6E7"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4FC33A54"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Rammentiamo poi che </w:t>
      </w:r>
      <w:r w:rsidRPr="001D0CD9">
        <w:rPr>
          <w:rFonts w:ascii="Verdana" w:eastAsia="Times New Roman" w:hAnsi="Verdana" w:cs="Times"/>
          <w:b/>
          <w:bCs/>
          <w:sz w:val="20"/>
          <w:szCs w:val="20"/>
          <w:lang w:eastAsia="it-IT"/>
        </w:rPr>
        <w:t>l’articolo 32 della Costituzione offre al Parlamento la possibilità e la responsabilità di sancire l’obbligo vaccinale per legge</w:t>
      </w:r>
      <w:r w:rsidRPr="001D0CD9">
        <w:rPr>
          <w:rFonts w:ascii="Verdana" w:eastAsia="Times New Roman" w:hAnsi="Verdana" w:cs="Times"/>
          <w:sz w:val="20"/>
          <w:szCs w:val="20"/>
          <w:lang w:eastAsia="it-IT"/>
        </w:rPr>
        <w:t xml:space="preserve">. Non è certo un caso che lo stesso Presidente della Repubblica abbia scelto di intervenire nel dibattito pubblico. E </w:t>
      </w:r>
      <w:r w:rsidRPr="001D0CD9">
        <w:rPr>
          <w:rFonts w:ascii="Verdana" w:eastAsia="Times New Roman" w:hAnsi="Verdana" w:cs="Times"/>
          <w:b/>
          <w:bCs/>
          <w:sz w:val="20"/>
          <w:szCs w:val="20"/>
          <w:lang w:eastAsia="it-IT"/>
        </w:rPr>
        <w:t>nelle parole del Presidente Mattarella si ritrovano le analisi e le posizioni espresse dal sindacato</w:t>
      </w:r>
      <w:r w:rsidRPr="001D0CD9">
        <w:rPr>
          <w:rFonts w:ascii="Verdana" w:eastAsia="Times New Roman" w:hAnsi="Verdana" w:cs="Times"/>
          <w:sz w:val="20"/>
          <w:szCs w:val="20"/>
          <w:lang w:eastAsia="it-IT"/>
        </w:rPr>
        <w:t>, non solo sulla libertà come rispetto della comunità contro gli egoismi individuali, ma proprio sul tema dell’obbligatorietà del vaccino.</w:t>
      </w:r>
    </w:p>
    <w:p w14:paraId="0FA17D43"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414F3786"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La CGIL è favorevole ad una legge sull’obbligo vaccinale</w:t>
      </w:r>
      <w:r w:rsidRPr="001D0CD9">
        <w:rPr>
          <w:rFonts w:ascii="Verdana" w:eastAsia="Times New Roman" w:hAnsi="Verdana" w:cs="Times"/>
          <w:sz w:val="20"/>
          <w:szCs w:val="20"/>
          <w:lang w:eastAsia="it-IT"/>
        </w:rPr>
        <w:t xml:space="preserve"> nel rispetto dell’elaborazione scientifica oggi disponibile per arginare la pandemia e permettere il ritorno ad una vita in sicurezza. Stabilire quali siano gli strumenti più adeguati è un compito che spetta alla comunità scientifica e la sintesi delle scelte finalizzate alla tutela della salute pubblica deve essere del Governo e del Parlamento. </w:t>
      </w:r>
      <w:r w:rsidRPr="001D0CD9">
        <w:rPr>
          <w:rFonts w:ascii="Verdana" w:eastAsia="Times New Roman" w:hAnsi="Verdana" w:cs="Times"/>
          <w:b/>
          <w:bCs/>
          <w:sz w:val="20"/>
          <w:szCs w:val="20"/>
          <w:lang w:eastAsia="it-IT"/>
        </w:rPr>
        <w:t xml:space="preserve">Il sindacato rivendica che i lavoratori possano svolgere la propria attività in sicurezza, con modalità chiare e definitive e che gli strumenti siano forniti ai lavoratori gratuitamente. </w:t>
      </w:r>
    </w:p>
    <w:p w14:paraId="1711F4C3"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 </w:t>
      </w:r>
    </w:p>
    <w:p w14:paraId="26E79197"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Quando </w:t>
      </w:r>
      <w:r w:rsidRPr="001D0CD9">
        <w:rPr>
          <w:rFonts w:ascii="Verdana" w:eastAsia="Times New Roman" w:hAnsi="Verdana" w:cs="Times"/>
          <w:b/>
          <w:bCs/>
          <w:sz w:val="20"/>
          <w:szCs w:val="20"/>
          <w:lang w:eastAsia="it-IT"/>
        </w:rPr>
        <w:t>senza alcun preavviso o confronto, dopo aver anticipato sulla stampa da settimane che il governo valutava l’obbligo vaccinale,</w:t>
      </w:r>
      <w:r w:rsidRPr="001D0CD9">
        <w:rPr>
          <w:rFonts w:ascii="Verdana" w:eastAsia="Times New Roman" w:hAnsi="Verdana" w:cs="Times"/>
          <w:sz w:val="20"/>
          <w:szCs w:val="20"/>
          <w:lang w:eastAsia="it-IT"/>
        </w:rPr>
        <w:t xml:space="preserve"> </w:t>
      </w:r>
      <w:r w:rsidRPr="001D0CD9">
        <w:rPr>
          <w:rFonts w:ascii="Verdana" w:eastAsia="Times New Roman" w:hAnsi="Verdana" w:cs="Times"/>
          <w:b/>
          <w:bCs/>
          <w:sz w:val="20"/>
          <w:szCs w:val="20"/>
          <w:lang w:eastAsia="it-IT"/>
        </w:rPr>
        <w:t>è stata fatta la scelta del Green</w:t>
      </w:r>
      <w:r w:rsidRPr="001D0CD9">
        <w:rPr>
          <w:rFonts w:ascii="Verdana" w:eastAsia="Times New Roman" w:hAnsi="Verdana" w:cs="Times"/>
          <w:sz w:val="20"/>
          <w:szCs w:val="20"/>
          <w:lang w:eastAsia="it-IT"/>
        </w:rPr>
        <w:t xml:space="preserve"> </w:t>
      </w:r>
      <w:r w:rsidRPr="001D0CD9">
        <w:rPr>
          <w:rFonts w:ascii="Verdana" w:eastAsia="Times New Roman" w:hAnsi="Verdana" w:cs="Times"/>
          <w:b/>
          <w:bCs/>
          <w:sz w:val="20"/>
          <w:szCs w:val="20"/>
          <w:lang w:eastAsia="it-IT"/>
        </w:rPr>
        <w:t>Pass per la scuola</w:t>
      </w:r>
      <w:r w:rsidRPr="001D0CD9">
        <w:rPr>
          <w:rFonts w:ascii="Verdana" w:eastAsia="Times New Roman" w:hAnsi="Verdana" w:cs="Times"/>
          <w:sz w:val="20"/>
          <w:szCs w:val="20"/>
          <w:lang w:eastAsia="it-IT"/>
        </w:rPr>
        <w:t xml:space="preserve">, abbiamo evidenziato fin da subito la complessità che avrebbe presentato l’introduzione di questo strumento pensato per altri contesti.  Abbiamo quindi chiesto la gratuità </w:t>
      </w:r>
      <w:r w:rsidRPr="001D0CD9">
        <w:rPr>
          <w:rFonts w:ascii="Verdana" w:eastAsia="Times New Roman" w:hAnsi="Verdana" w:cs="Times"/>
          <w:sz w:val="20"/>
          <w:szCs w:val="20"/>
          <w:lang w:eastAsia="it-IT"/>
        </w:rPr>
        <w:lastRenderedPageBreak/>
        <w:t>dei tamponi esattamente come avviene in molti Paesi europei (si pensi alla Gran Bretagna in cui ogni cittadino riceve gratuitamente un kit di 7 tamponi salivari ogni volta che ne fa richiesta e ha possibilità praticamente ovunque, anche nei gazebo, di essere sottoposto a tampone antigenico o molecolare) e l’</w:t>
      </w:r>
      <w:r w:rsidRPr="001D0CD9">
        <w:rPr>
          <w:rFonts w:ascii="Verdana" w:eastAsia="Times New Roman" w:hAnsi="Verdana" w:cs="Times"/>
          <w:b/>
          <w:bCs/>
          <w:sz w:val="20"/>
          <w:szCs w:val="20"/>
          <w:lang w:eastAsia="it-IT"/>
        </w:rPr>
        <w:t xml:space="preserve">eliminazione di meccanismi sanzionatori automatici </w:t>
      </w:r>
      <w:r w:rsidRPr="001D0CD9">
        <w:rPr>
          <w:rFonts w:ascii="Verdana" w:eastAsia="Times New Roman" w:hAnsi="Verdana" w:cs="Times"/>
          <w:sz w:val="20"/>
          <w:szCs w:val="20"/>
          <w:lang w:eastAsia="it-IT"/>
        </w:rPr>
        <w:t xml:space="preserve">che nulla hanno a che vedere con uno strumento opzionale come quello che si stava adottando. </w:t>
      </w:r>
      <w:r w:rsidRPr="001D0CD9">
        <w:rPr>
          <w:rFonts w:ascii="Verdana" w:eastAsia="Times New Roman" w:hAnsi="Verdana" w:cs="Times"/>
          <w:b/>
          <w:bCs/>
          <w:sz w:val="20"/>
          <w:szCs w:val="20"/>
          <w:lang w:eastAsia="it-IT"/>
        </w:rPr>
        <w:t xml:space="preserve">Per la FLC CGIL, infatti, solo l’obbligo vaccinale ha valore normativo e costituzionale di inconfutabilità e apoditticità, mentre le modalità di applicazione del Green Pass al contesto scolastico avrebbero dovuto rappresentare l’esito di un confronto concertativo, come sta avvenendo in queste ore tra imprese private e sindacati, piuttosto che il risultato di un’aprioristica determinazione del Governo. </w:t>
      </w:r>
    </w:p>
    <w:p w14:paraId="1CC922E7"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6B4CB19C"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II) </w:t>
      </w:r>
      <w:r w:rsidRPr="001D0CD9">
        <w:rPr>
          <w:rFonts w:ascii="Verdana" w:eastAsia="Times New Roman" w:hAnsi="Verdana" w:cs="Times"/>
          <w:i/>
          <w:iCs/>
          <w:sz w:val="20"/>
          <w:szCs w:val="20"/>
          <w:lang w:eastAsia="it-IT"/>
        </w:rPr>
        <w:t>Protocollo sicurezza per l’avvio dell’anno scolastico 2021/22</w:t>
      </w:r>
    </w:p>
    <w:p w14:paraId="7846A8A0"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49C0052D"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Durante la fase di definizione del Protocollo di sicurezza per l’avvio </w:t>
      </w:r>
      <w:proofErr w:type="spellStart"/>
      <w:r w:rsidRPr="001D0CD9">
        <w:rPr>
          <w:rFonts w:ascii="Verdana" w:eastAsia="Times New Roman" w:hAnsi="Verdana" w:cs="Times"/>
          <w:sz w:val="20"/>
          <w:szCs w:val="20"/>
          <w:lang w:eastAsia="it-IT"/>
        </w:rPr>
        <w:t>dell’a.s.</w:t>
      </w:r>
      <w:proofErr w:type="spellEnd"/>
      <w:r w:rsidRPr="001D0CD9">
        <w:rPr>
          <w:rFonts w:ascii="Verdana" w:eastAsia="Times New Roman" w:hAnsi="Verdana" w:cs="Times"/>
          <w:sz w:val="20"/>
          <w:szCs w:val="20"/>
          <w:lang w:eastAsia="it-IT"/>
        </w:rPr>
        <w:t xml:space="preserve"> 2021/22 abbiamo sostenuto come </w:t>
      </w:r>
      <w:r w:rsidRPr="001D0CD9">
        <w:rPr>
          <w:rFonts w:ascii="Verdana" w:eastAsia="Times New Roman" w:hAnsi="Verdana" w:cs="Times"/>
          <w:b/>
          <w:bCs/>
          <w:sz w:val="20"/>
          <w:szCs w:val="20"/>
          <w:lang w:eastAsia="it-IT"/>
        </w:rPr>
        <w:t>a fronte di una categoria quasi totalmente vaccinata</w:t>
      </w:r>
      <w:r w:rsidRPr="001D0CD9">
        <w:rPr>
          <w:rFonts w:ascii="Verdana" w:eastAsia="Times New Roman" w:hAnsi="Verdana" w:cs="Times"/>
          <w:sz w:val="20"/>
          <w:szCs w:val="20"/>
          <w:lang w:eastAsia="it-IT"/>
        </w:rPr>
        <w:t xml:space="preserve">, ci fossero tutte le condizioni per </w:t>
      </w:r>
      <w:r w:rsidRPr="001D0CD9">
        <w:rPr>
          <w:rFonts w:ascii="Verdana" w:eastAsia="Times New Roman" w:hAnsi="Verdana" w:cs="Times"/>
          <w:b/>
          <w:bCs/>
          <w:sz w:val="20"/>
          <w:szCs w:val="20"/>
          <w:lang w:eastAsia="it-IT"/>
        </w:rPr>
        <w:t>effettuare ulteriori interventi per riprendere le attività in presenza e in sicurezza</w:t>
      </w:r>
      <w:r w:rsidRPr="001D0CD9">
        <w:rPr>
          <w:rFonts w:ascii="Verdana" w:eastAsia="Times New Roman" w:hAnsi="Verdana" w:cs="Times"/>
          <w:sz w:val="20"/>
          <w:szCs w:val="20"/>
          <w:lang w:eastAsia="it-IT"/>
        </w:rPr>
        <w:t>, a partire dalla forte riduzione del numero degli alunni per classe e dall’assunzione stabile di nuovo personale.</w:t>
      </w:r>
    </w:p>
    <w:p w14:paraId="66935D59"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3E70FC8B"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Nel Protocollo, il riferimento alla </w:t>
      </w:r>
      <w:r w:rsidRPr="001D0CD9">
        <w:rPr>
          <w:rFonts w:ascii="Verdana" w:eastAsia="Times New Roman" w:hAnsi="Verdana" w:cs="Times"/>
          <w:b/>
          <w:bCs/>
          <w:sz w:val="20"/>
          <w:szCs w:val="20"/>
          <w:lang w:eastAsia="it-IT"/>
        </w:rPr>
        <w:t>gratuità dei tamponi è limpidamente rivolto a tutti</w:t>
      </w:r>
      <w:r w:rsidRPr="001D0CD9">
        <w:rPr>
          <w:rFonts w:ascii="Verdana" w:eastAsia="Times New Roman" w:hAnsi="Verdana" w:cs="Times"/>
          <w:sz w:val="20"/>
          <w:szCs w:val="20"/>
          <w:lang w:eastAsia="it-IT"/>
        </w:rPr>
        <w:t xml:space="preserve"> e non solo ai soggetti fragili, esattamente come avviene in tante aziende private. Solo dopo la sua sottoscrizione si è voluto artatamente trasformare la </w:t>
      </w:r>
      <w:r w:rsidRPr="001D0CD9">
        <w:rPr>
          <w:rFonts w:ascii="Verdana" w:eastAsia="Times New Roman" w:hAnsi="Verdana" w:cs="Times"/>
          <w:b/>
          <w:bCs/>
          <w:sz w:val="20"/>
          <w:szCs w:val="20"/>
          <w:lang w:eastAsia="it-IT"/>
        </w:rPr>
        <w:t>questione della gratuità</w:t>
      </w:r>
      <w:r w:rsidRPr="001D0CD9">
        <w:rPr>
          <w:rFonts w:ascii="Verdana" w:eastAsia="Times New Roman" w:hAnsi="Verdana" w:cs="Times"/>
          <w:sz w:val="20"/>
          <w:szCs w:val="20"/>
          <w:lang w:eastAsia="it-IT"/>
        </w:rPr>
        <w:t xml:space="preserve"> da elemento legato al </w:t>
      </w:r>
      <w:r w:rsidRPr="001D0CD9">
        <w:rPr>
          <w:rFonts w:ascii="Verdana" w:eastAsia="Times New Roman" w:hAnsi="Verdana" w:cs="Times"/>
          <w:b/>
          <w:bCs/>
          <w:sz w:val="20"/>
          <w:szCs w:val="20"/>
          <w:lang w:eastAsia="it-IT"/>
        </w:rPr>
        <w:t>diritto del lavoratore</w:t>
      </w:r>
      <w:r w:rsidRPr="001D0CD9">
        <w:rPr>
          <w:rFonts w:ascii="Verdana" w:eastAsia="Times New Roman" w:hAnsi="Verdana" w:cs="Times"/>
          <w:sz w:val="20"/>
          <w:szCs w:val="20"/>
          <w:lang w:eastAsia="it-IT"/>
        </w:rPr>
        <w:t xml:space="preserve"> di prestare la propria opera senza oneri, a una </w:t>
      </w:r>
      <w:r w:rsidRPr="001D0CD9">
        <w:rPr>
          <w:rFonts w:ascii="Verdana" w:eastAsia="Times New Roman" w:hAnsi="Verdana" w:cs="Times"/>
          <w:b/>
          <w:bCs/>
          <w:sz w:val="20"/>
          <w:szCs w:val="20"/>
          <w:lang w:eastAsia="it-IT"/>
        </w:rPr>
        <w:t>questione di natura etica</w:t>
      </w:r>
      <w:r w:rsidRPr="001D0CD9">
        <w:rPr>
          <w:rFonts w:ascii="Verdana" w:eastAsia="Times New Roman" w:hAnsi="Verdana" w:cs="Times"/>
          <w:sz w:val="20"/>
          <w:szCs w:val="20"/>
          <w:lang w:eastAsia="it-IT"/>
        </w:rPr>
        <w:t xml:space="preserve">, creando un </w:t>
      </w:r>
      <w:r w:rsidRPr="001D0CD9">
        <w:rPr>
          <w:rFonts w:ascii="Verdana" w:eastAsia="Times New Roman" w:hAnsi="Verdana" w:cs="Times"/>
          <w:b/>
          <w:bCs/>
          <w:sz w:val="20"/>
          <w:szCs w:val="20"/>
          <w:lang w:eastAsia="it-IT"/>
        </w:rPr>
        <w:t>corto circuito</w:t>
      </w:r>
      <w:r w:rsidRPr="001D0CD9">
        <w:rPr>
          <w:rFonts w:ascii="Verdana" w:eastAsia="Times New Roman" w:hAnsi="Verdana" w:cs="Times"/>
          <w:sz w:val="20"/>
          <w:szCs w:val="20"/>
          <w:lang w:eastAsia="it-IT"/>
        </w:rPr>
        <w:t xml:space="preserve"> che ha alimentato polemiche senza fine. Per noi la </w:t>
      </w:r>
      <w:r w:rsidRPr="001D0CD9">
        <w:rPr>
          <w:rFonts w:ascii="Verdana" w:eastAsia="Times New Roman" w:hAnsi="Verdana" w:cs="Times"/>
          <w:b/>
          <w:bCs/>
          <w:sz w:val="20"/>
          <w:szCs w:val="20"/>
          <w:lang w:eastAsia="it-IT"/>
        </w:rPr>
        <w:t>gratuità dei tamponi</w:t>
      </w:r>
      <w:r w:rsidRPr="001D0CD9">
        <w:rPr>
          <w:rFonts w:ascii="Verdana" w:eastAsia="Times New Roman" w:hAnsi="Verdana" w:cs="Times"/>
          <w:sz w:val="20"/>
          <w:szCs w:val="20"/>
          <w:lang w:eastAsia="it-IT"/>
        </w:rPr>
        <w:t xml:space="preserve"> è innanzitutto un elemento che </w:t>
      </w:r>
      <w:r w:rsidRPr="001D0CD9">
        <w:rPr>
          <w:rFonts w:ascii="Verdana" w:eastAsia="Times New Roman" w:hAnsi="Verdana" w:cs="Times"/>
          <w:b/>
          <w:bCs/>
          <w:sz w:val="20"/>
          <w:szCs w:val="20"/>
          <w:lang w:eastAsia="it-IT"/>
        </w:rPr>
        <w:t>garantisce a tutti il diritto di lavorare</w:t>
      </w:r>
      <w:r w:rsidRPr="001D0CD9">
        <w:rPr>
          <w:rFonts w:ascii="Verdana" w:eastAsia="Times New Roman" w:hAnsi="Verdana" w:cs="Times"/>
          <w:sz w:val="20"/>
          <w:szCs w:val="20"/>
          <w:lang w:eastAsia="it-IT"/>
        </w:rPr>
        <w:t xml:space="preserve">. Inoltre, anche in presenza del vaccino, </w:t>
      </w:r>
      <w:r w:rsidRPr="001D0CD9">
        <w:rPr>
          <w:rFonts w:ascii="Verdana" w:eastAsia="Times New Roman" w:hAnsi="Verdana" w:cs="Times"/>
          <w:b/>
          <w:bCs/>
          <w:sz w:val="20"/>
          <w:szCs w:val="20"/>
          <w:lang w:eastAsia="it-IT"/>
        </w:rPr>
        <w:t>il tampone è importante per gestire situazioni complesse e garantire l’eventuale tracciamento</w:t>
      </w:r>
      <w:r w:rsidRPr="001D0CD9">
        <w:rPr>
          <w:rFonts w:ascii="Verdana" w:eastAsia="Times New Roman" w:hAnsi="Verdana" w:cs="Times"/>
          <w:sz w:val="20"/>
          <w:szCs w:val="20"/>
          <w:lang w:eastAsia="it-IT"/>
        </w:rPr>
        <w:t xml:space="preserve">, dal momento che anche dopo il vaccino si può essere colpiti dal virus e, conseguentemente, lo si può trasmettere. </w:t>
      </w:r>
      <w:r w:rsidRPr="001D0CD9">
        <w:rPr>
          <w:rFonts w:ascii="Verdana" w:eastAsia="Times New Roman" w:hAnsi="Verdana" w:cs="Times"/>
          <w:b/>
          <w:bCs/>
          <w:sz w:val="20"/>
          <w:szCs w:val="20"/>
          <w:lang w:eastAsia="it-IT"/>
        </w:rPr>
        <w:t>Per questo riteniamo che il tampone possa essere considerato come trattamento sanitario fornito gratuitamente dal servizio sanitario nazionale.</w:t>
      </w:r>
      <w:r w:rsidRPr="001D0CD9">
        <w:rPr>
          <w:rFonts w:ascii="Verdana" w:eastAsia="Times New Roman" w:hAnsi="Verdana" w:cs="Times"/>
          <w:sz w:val="20"/>
          <w:szCs w:val="20"/>
          <w:lang w:eastAsia="it-IT"/>
        </w:rPr>
        <w:t xml:space="preserve"> Sempre in quest’ottica abbiamo ripetutamente richiesto l’estensione del Green Pass, almeno per il contesto scolastico, anche al </w:t>
      </w:r>
      <w:r w:rsidRPr="001D0CD9">
        <w:rPr>
          <w:rFonts w:ascii="Verdana" w:eastAsia="Times New Roman" w:hAnsi="Verdana" w:cs="Times"/>
          <w:b/>
          <w:bCs/>
          <w:sz w:val="20"/>
          <w:szCs w:val="20"/>
          <w:lang w:eastAsia="it-IT"/>
        </w:rPr>
        <w:t>test salivare molecolare se non altro per evitare la invasività e onerosità dei test naso-faringeo</w:t>
      </w:r>
      <w:r w:rsidRPr="001D0CD9">
        <w:rPr>
          <w:rFonts w:ascii="Verdana" w:eastAsia="Times New Roman" w:hAnsi="Verdana" w:cs="Times"/>
          <w:sz w:val="20"/>
          <w:szCs w:val="20"/>
          <w:lang w:eastAsia="it-IT"/>
        </w:rPr>
        <w:t>. Oggi sappiamo che la commissione Affari Sociali della Camera dei deputati ha approvato un emendamento al decreto legge 105/2021 orientato nella direzione da noi auspicata.</w:t>
      </w:r>
    </w:p>
    <w:p w14:paraId="0F9538D7"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6AB24980"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Le vicende legate al Protocollo lasceranno ferite non facilmente rimarginabili</w:t>
      </w:r>
      <w:r w:rsidRPr="001D0CD9">
        <w:rPr>
          <w:rFonts w:ascii="Verdana" w:eastAsia="Times New Roman" w:hAnsi="Verdana" w:cs="Times"/>
          <w:sz w:val="20"/>
          <w:szCs w:val="20"/>
          <w:lang w:eastAsia="it-IT"/>
        </w:rPr>
        <w:t>: mai si era vista una organizzazione sindacale, che, a poche ore dalla dichiarata adesione al documento, rifiuta poi di apporvi la propria firma rimangiandosi l’intesa raggiunta. Peraltro,</w:t>
      </w:r>
      <w:r w:rsidRPr="001D0CD9">
        <w:rPr>
          <w:rFonts w:ascii="Verdana" w:eastAsia="Times New Roman" w:hAnsi="Verdana" w:cs="Times"/>
          <w:b/>
          <w:bCs/>
          <w:sz w:val="20"/>
          <w:szCs w:val="20"/>
          <w:lang w:eastAsia="it-IT"/>
        </w:rPr>
        <w:t xml:space="preserve"> nel corso della trattativa non era mai stata posta da parte di nessuno dei presenti come questione dirimente quella della gratuità dei tamponi solo per alcuni soggetti e non per tutti</w:t>
      </w:r>
      <w:r w:rsidRPr="001D0CD9">
        <w:rPr>
          <w:rFonts w:ascii="Verdana" w:eastAsia="Times New Roman" w:hAnsi="Verdana" w:cs="Times"/>
          <w:sz w:val="20"/>
          <w:szCs w:val="20"/>
          <w:lang w:eastAsia="it-IT"/>
        </w:rPr>
        <w:t xml:space="preserve">, ma si è convenuto sulle modalità con cui sarebbe stato possibile realizzare l’accordo su quel punto, evitando eccessivi aggravi e complicazioni pratiche nella gestione da parte delle scuole. </w:t>
      </w:r>
    </w:p>
    <w:p w14:paraId="54BA9295"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Molto grave il comportamento del Ministero dell’Istruzione</w:t>
      </w:r>
      <w:r w:rsidRPr="001D0CD9">
        <w:rPr>
          <w:rFonts w:ascii="Verdana" w:eastAsia="Times New Roman" w:hAnsi="Verdana" w:cs="Times"/>
          <w:sz w:val="20"/>
          <w:szCs w:val="20"/>
          <w:lang w:eastAsia="it-IT"/>
        </w:rPr>
        <w:t xml:space="preserve"> che, spinto da una enorme pressione mediatica, con proprie note, solo successivamente ha inteso </w:t>
      </w:r>
      <w:r w:rsidRPr="001D0CD9">
        <w:rPr>
          <w:rFonts w:ascii="Verdana" w:eastAsia="Times New Roman" w:hAnsi="Verdana" w:cs="Times"/>
          <w:b/>
          <w:bCs/>
          <w:sz w:val="20"/>
          <w:szCs w:val="20"/>
          <w:lang w:eastAsia="it-IT"/>
        </w:rPr>
        <w:t>interpretare unilateralmente i contenuti più significativi dell’Accordo</w:t>
      </w:r>
      <w:r w:rsidRPr="001D0CD9">
        <w:rPr>
          <w:rFonts w:ascii="Verdana" w:eastAsia="Times New Roman" w:hAnsi="Verdana" w:cs="Times"/>
          <w:sz w:val="20"/>
          <w:szCs w:val="20"/>
          <w:lang w:eastAsia="it-IT"/>
        </w:rPr>
        <w:t xml:space="preserve">, questione che rappresenta al di là del merito un problema di affidabilità dell’interlocutore. </w:t>
      </w:r>
      <w:r w:rsidRPr="001D0CD9">
        <w:rPr>
          <w:rFonts w:ascii="Verdana" w:eastAsia="Times New Roman" w:hAnsi="Verdana" w:cs="Times"/>
          <w:b/>
          <w:bCs/>
          <w:sz w:val="20"/>
          <w:szCs w:val="20"/>
          <w:lang w:eastAsia="it-IT"/>
        </w:rPr>
        <w:t>Il risultato è che una vicenda tutto sommato marginale</w:t>
      </w:r>
      <w:r w:rsidRPr="001D0CD9">
        <w:rPr>
          <w:rFonts w:ascii="Verdana" w:eastAsia="Times New Roman" w:hAnsi="Verdana" w:cs="Times"/>
          <w:sz w:val="20"/>
          <w:szCs w:val="20"/>
          <w:lang w:eastAsia="it-IT"/>
        </w:rPr>
        <w:t xml:space="preserve"> nel negoziato a fronte di altre che avevano richiesto un tempo molto più lungo di discussione come il passaggio sulle risorse straordinarie per interventi sugli organici nelle classi sovraffollate, </w:t>
      </w:r>
      <w:r w:rsidRPr="001D0CD9">
        <w:rPr>
          <w:rFonts w:ascii="Verdana" w:eastAsia="Times New Roman" w:hAnsi="Verdana" w:cs="Times"/>
          <w:b/>
          <w:bCs/>
          <w:sz w:val="20"/>
          <w:szCs w:val="20"/>
          <w:lang w:eastAsia="it-IT"/>
        </w:rPr>
        <w:t>è stata trasformata nell’unica questione sul tavolo</w:t>
      </w:r>
      <w:r w:rsidRPr="001D0CD9">
        <w:rPr>
          <w:rFonts w:ascii="Verdana" w:eastAsia="Times New Roman" w:hAnsi="Verdana" w:cs="Times"/>
          <w:sz w:val="20"/>
          <w:szCs w:val="20"/>
          <w:lang w:eastAsia="it-IT"/>
        </w:rPr>
        <w:t>.</w:t>
      </w:r>
    </w:p>
    <w:p w14:paraId="14964B3A"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64D0B587"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A distanza di pochi giorni dalla firma del protocollo e mentre andrebbe fatta massima chiarezza sull’applicazione del Green Pass, </w:t>
      </w:r>
      <w:r w:rsidRPr="001D0CD9">
        <w:rPr>
          <w:rFonts w:ascii="Verdana" w:eastAsia="Times New Roman" w:hAnsi="Verdana" w:cs="Times"/>
          <w:b/>
          <w:bCs/>
          <w:sz w:val="20"/>
          <w:szCs w:val="20"/>
          <w:lang w:eastAsia="it-IT"/>
        </w:rPr>
        <w:t>appare sempre più evidente come le scuole siano state lasciate sole</w:t>
      </w:r>
      <w:r w:rsidRPr="001D0CD9">
        <w:rPr>
          <w:rFonts w:ascii="Verdana" w:eastAsia="Times New Roman" w:hAnsi="Verdana" w:cs="Times"/>
          <w:sz w:val="20"/>
          <w:szCs w:val="20"/>
          <w:lang w:eastAsia="it-IT"/>
        </w:rPr>
        <w:t xml:space="preserve"> a partire dalla dirigenza scolastica e dalla struttura amministrativa. Per questo possiamo dire che </w:t>
      </w:r>
      <w:r w:rsidRPr="001D0CD9">
        <w:rPr>
          <w:rFonts w:ascii="Verdana" w:eastAsia="Times New Roman" w:hAnsi="Verdana" w:cs="Times"/>
          <w:b/>
          <w:bCs/>
          <w:sz w:val="20"/>
          <w:szCs w:val="20"/>
          <w:lang w:eastAsia="it-IT"/>
        </w:rPr>
        <w:t>quell’accordo è seriamente messo in crisi proprio dai comportamenti del Ministero.</w:t>
      </w:r>
      <w:r w:rsidRPr="001D0CD9">
        <w:rPr>
          <w:rFonts w:ascii="Verdana" w:eastAsia="Times New Roman" w:hAnsi="Verdana" w:cs="Times"/>
          <w:sz w:val="20"/>
          <w:szCs w:val="20"/>
          <w:lang w:eastAsia="it-IT"/>
        </w:rPr>
        <w:t xml:space="preserve"> </w:t>
      </w:r>
    </w:p>
    <w:p w14:paraId="35D0E47E"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29DA978E"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III) </w:t>
      </w:r>
      <w:r w:rsidRPr="001D0CD9">
        <w:rPr>
          <w:rFonts w:ascii="Verdana" w:eastAsia="Times New Roman" w:hAnsi="Verdana" w:cs="Times"/>
          <w:i/>
          <w:iCs/>
          <w:sz w:val="20"/>
          <w:szCs w:val="20"/>
          <w:lang w:eastAsia="it-IT"/>
        </w:rPr>
        <w:t>Lo scontro in atto nel Paese</w:t>
      </w:r>
    </w:p>
    <w:p w14:paraId="41F4FE00"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lastRenderedPageBreak/>
        <w:t> </w:t>
      </w:r>
    </w:p>
    <w:p w14:paraId="6EC1108D"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È dunque del tutto evidente come l’attuale fase politica abbia scelto </w:t>
      </w:r>
      <w:r w:rsidRPr="001D0CD9">
        <w:rPr>
          <w:rFonts w:ascii="Verdana" w:eastAsia="Times New Roman" w:hAnsi="Verdana" w:cs="Times"/>
          <w:b/>
          <w:bCs/>
          <w:sz w:val="20"/>
          <w:szCs w:val="20"/>
          <w:lang w:eastAsia="it-IT"/>
        </w:rPr>
        <w:t>la scuola, la ricerca e l’istruzione</w:t>
      </w:r>
      <w:r w:rsidRPr="001D0CD9">
        <w:rPr>
          <w:rFonts w:ascii="Verdana" w:eastAsia="Times New Roman" w:hAnsi="Verdana" w:cs="Times"/>
          <w:sz w:val="20"/>
          <w:szCs w:val="20"/>
          <w:lang w:eastAsia="it-IT"/>
        </w:rPr>
        <w:t xml:space="preserve"> quale </w:t>
      </w:r>
      <w:r w:rsidRPr="001D0CD9">
        <w:rPr>
          <w:rFonts w:ascii="Verdana" w:eastAsia="Times New Roman" w:hAnsi="Verdana" w:cs="Times"/>
          <w:b/>
          <w:bCs/>
          <w:sz w:val="20"/>
          <w:szCs w:val="20"/>
          <w:lang w:eastAsia="it-IT"/>
        </w:rPr>
        <w:t>terreno privilegiato dello scontro</w:t>
      </w:r>
      <w:r w:rsidRPr="001D0CD9">
        <w:rPr>
          <w:rFonts w:ascii="Verdana" w:eastAsia="Times New Roman" w:hAnsi="Verdana" w:cs="Times"/>
          <w:sz w:val="20"/>
          <w:szCs w:val="20"/>
          <w:lang w:eastAsia="it-IT"/>
        </w:rPr>
        <w:t xml:space="preserve"> tra forze che, pur al Governo del Paese, sono </w:t>
      </w:r>
      <w:r w:rsidRPr="001D0CD9">
        <w:rPr>
          <w:rFonts w:ascii="Verdana" w:eastAsia="Times New Roman" w:hAnsi="Verdana" w:cs="Times"/>
          <w:b/>
          <w:bCs/>
          <w:sz w:val="20"/>
          <w:szCs w:val="20"/>
          <w:lang w:eastAsia="it-IT"/>
        </w:rPr>
        <w:t>distantissime tra loro. Ma soprattutto la scuola muove risorse ed</w:t>
      </w:r>
      <w:r w:rsidRPr="001D0CD9">
        <w:rPr>
          <w:rFonts w:ascii="Verdana" w:eastAsia="Times New Roman" w:hAnsi="Verdana" w:cs="Times"/>
          <w:sz w:val="20"/>
          <w:szCs w:val="20"/>
          <w:lang w:eastAsia="it-IT"/>
        </w:rPr>
        <w:t xml:space="preserve"> </w:t>
      </w:r>
      <w:r w:rsidRPr="001D0CD9">
        <w:rPr>
          <w:rFonts w:ascii="Verdana" w:eastAsia="Times New Roman" w:hAnsi="Verdana" w:cs="Times"/>
          <w:b/>
          <w:bCs/>
          <w:sz w:val="20"/>
          <w:szCs w:val="20"/>
          <w:lang w:eastAsia="it-IT"/>
        </w:rPr>
        <w:t>è sulle risorse che è in corso lo scontro maggiore, dall’orientamento di quelle del PNRR a quelle che servono ogni giorno per garantire già da subito classi più adeguate all’insegnamento e all’apprendimento e quindi con numeri più bassi per garantire il distanziamento necessario a contenere la diffusione di un virus che rimane aggressivo.</w:t>
      </w:r>
      <w:r w:rsidRPr="001D0CD9">
        <w:rPr>
          <w:rFonts w:ascii="Verdana" w:eastAsia="Times New Roman" w:hAnsi="Verdana" w:cs="Times"/>
          <w:sz w:val="20"/>
          <w:szCs w:val="20"/>
          <w:lang w:eastAsia="it-IT"/>
        </w:rPr>
        <w:t xml:space="preserve"> Al contrario </w:t>
      </w:r>
      <w:r w:rsidRPr="001D0CD9">
        <w:rPr>
          <w:rFonts w:ascii="Verdana" w:eastAsia="Times New Roman" w:hAnsi="Verdana" w:cs="Times"/>
          <w:b/>
          <w:bCs/>
          <w:sz w:val="20"/>
          <w:szCs w:val="20"/>
          <w:lang w:eastAsia="it-IT"/>
        </w:rPr>
        <w:t>si vuole rendere di fatto la scuola il primo settore in cui l’eliminazione del distanziamento interpersonale diventa decisivo proprio perché gli organici della scuola sono il nodo vero sul quale non si intende investire.</w:t>
      </w:r>
    </w:p>
    <w:p w14:paraId="7FA4E728"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 </w:t>
      </w:r>
    </w:p>
    <w:p w14:paraId="7444E622"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CHE FARE ORA? LE PROPOSTE OLTRE LA DEMAGOGIA</w:t>
      </w:r>
    </w:p>
    <w:p w14:paraId="123DA941"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 </w:t>
      </w:r>
    </w:p>
    <w:p w14:paraId="6292E2AD"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In tutti questi mesi la FLC CGIL si è battuta affinché si ritornasse alle </w:t>
      </w:r>
      <w:r w:rsidRPr="001D0CD9">
        <w:rPr>
          <w:rFonts w:ascii="Verdana" w:eastAsia="Times New Roman" w:hAnsi="Verdana" w:cs="Times"/>
          <w:b/>
          <w:bCs/>
          <w:sz w:val="20"/>
          <w:szCs w:val="20"/>
          <w:lang w:eastAsia="it-IT"/>
        </w:rPr>
        <w:t>attività in presenza coniugando la massima sicurezza per i lavoratori e gli studenti, con la lotta alle pesanti diseguaglianze che la didattica a distanza ha portato con sé</w:t>
      </w:r>
      <w:r w:rsidRPr="001D0CD9">
        <w:rPr>
          <w:rFonts w:ascii="Verdana" w:eastAsia="Times New Roman" w:hAnsi="Verdana" w:cs="Times"/>
          <w:sz w:val="20"/>
          <w:szCs w:val="20"/>
          <w:lang w:eastAsia="it-IT"/>
        </w:rPr>
        <w:t xml:space="preserve">. Per riprendere l’attività in presenza occorrono scelte precise, rapide e investimenti solidi. </w:t>
      </w:r>
    </w:p>
    <w:p w14:paraId="380EEC4D" w14:textId="77777777" w:rsidR="001D0CD9" w:rsidRPr="001D0CD9" w:rsidRDefault="001D0CD9" w:rsidP="001D0CD9">
      <w:pPr>
        <w:spacing w:after="0" w:line="240" w:lineRule="auto"/>
        <w:ind w:left="360"/>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a.</w:t>
      </w:r>
      <w:r w:rsidRPr="001D0CD9">
        <w:rPr>
          <w:rFonts w:ascii="Times New Roman" w:eastAsia="Times New Roman" w:hAnsi="Times New Roman" w:cs="Times New Roman"/>
          <w:sz w:val="14"/>
          <w:szCs w:val="14"/>
          <w:lang w:eastAsia="it-IT"/>
        </w:rPr>
        <w:t xml:space="preserve">    </w:t>
      </w:r>
      <w:r w:rsidRPr="001D0CD9">
        <w:rPr>
          <w:rFonts w:ascii="Verdana" w:eastAsia="Times New Roman" w:hAnsi="Verdana" w:cs="Times"/>
          <w:sz w:val="20"/>
          <w:szCs w:val="20"/>
          <w:lang w:eastAsia="it-IT"/>
        </w:rPr>
        <w:t xml:space="preserve">Innanzitutto </w:t>
      </w:r>
      <w:r w:rsidRPr="001D0CD9">
        <w:rPr>
          <w:rFonts w:ascii="Verdana" w:eastAsia="Times New Roman" w:hAnsi="Verdana" w:cs="Times"/>
          <w:b/>
          <w:bCs/>
          <w:sz w:val="20"/>
          <w:szCs w:val="20"/>
          <w:lang w:eastAsia="it-IT"/>
        </w:rPr>
        <w:t>ribadiamo l’invito alle lavoratrici e ai lavoratori</w:t>
      </w:r>
      <w:r w:rsidRPr="001D0CD9">
        <w:rPr>
          <w:rFonts w:ascii="Verdana" w:eastAsia="Times New Roman" w:hAnsi="Verdana" w:cs="Times"/>
          <w:sz w:val="20"/>
          <w:szCs w:val="20"/>
          <w:lang w:eastAsia="it-IT"/>
        </w:rPr>
        <w:t xml:space="preserve"> che siano nelle condizioni di farlo, a prescindere dalle decisioni che il Governo assumerà in materia di obbligo, </w:t>
      </w:r>
      <w:r w:rsidRPr="001D0CD9">
        <w:rPr>
          <w:rFonts w:ascii="Verdana" w:eastAsia="Times New Roman" w:hAnsi="Verdana" w:cs="Times"/>
          <w:b/>
          <w:bCs/>
          <w:sz w:val="20"/>
          <w:szCs w:val="20"/>
          <w:lang w:eastAsia="it-IT"/>
        </w:rPr>
        <w:t>ad aderire responsabilmente alla campagna vaccinale.</w:t>
      </w:r>
    </w:p>
    <w:p w14:paraId="2F8C1D91" w14:textId="77777777" w:rsidR="001D0CD9" w:rsidRPr="001D0CD9" w:rsidRDefault="001D0CD9" w:rsidP="001D0CD9">
      <w:pPr>
        <w:spacing w:after="0" w:line="240" w:lineRule="auto"/>
        <w:ind w:left="360"/>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b.</w:t>
      </w:r>
      <w:r w:rsidRPr="001D0CD9">
        <w:rPr>
          <w:rFonts w:ascii="Times New Roman" w:eastAsia="Times New Roman" w:hAnsi="Times New Roman" w:cs="Times New Roman"/>
          <w:sz w:val="14"/>
          <w:szCs w:val="14"/>
          <w:lang w:eastAsia="it-IT"/>
        </w:rPr>
        <w:t xml:space="preserve">    </w:t>
      </w:r>
      <w:r w:rsidRPr="001D0CD9">
        <w:rPr>
          <w:rFonts w:ascii="Verdana" w:eastAsia="Times New Roman" w:hAnsi="Verdana" w:cs="Times"/>
          <w:sz w:val="20"/>
          <w:szCs w:val="20"/>
          <w:lang w:eastAsia="it-IT"/>
        </w:rPr>
        <w:t xml:space="preserve">È </w:t>
      </w:r>
      <w:r w:rsidRPr="001D0CD9">
        <w:rPr>
          <w:rFonts w:ascii="Verdana" w:eastAsia="Times New Roman" w:hAnsi="Verdana" w:cs="Times"/>
          <w:b/>
          <w:bCs/>
          <w:sz w:val="20"/>
          <w:szCs w:val="20"/>
          <w:lang w:eastAsia="it-IT"/>
        </w:rPr>
        <w:t>necessario eliminare tutte le situazioni di affollamento delle classi</w:t>
      </w:r>
      <w:r w:rsidRPr="001D0CD9">
        <w:rPr>
          <w:rFonts w:ascii="Verdana" w:eastAsia="Times New Roman" w:hAnsi="Verdana" w:cs="Times"/>
          <w:sz w:val="20"/>
          <w:szCs w:val="20"/>
          <w:lang w:eastAsia="it-IT"/>
        </w:rPr>
        <w:t xml:space="preserve"> e di mancato rispetto del distanziamento di almeno un metro, tema che, ribadito formalmente negli impegni sottoscritti dal Ministro nel Protocollo di sicurezza, è letteralmente scomparso nelle note ministeriali. Su questo punto, del resto, né il CTS né il Ministero hanno fornito risposte precise o convincenti. </w:t>
      </w:r>
    </w:p>
    <w:p w14:paraId="2D57041E" w14:textId="77777777" w:rsidR="001D0CD9" w:rsidRPr="001D0CD9" w:rsidRDefault="001D0CD9" w:rsidP="001D0CD9">
      <w:pPr>
        <w:spacing w:after="0" w:line="240" w:lineRule="auto"/>
        <w:ind w:left="360"/>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c.</w:t>
      </w:r>
      <w:r w:rsidRPr="001D0CD9">
        <w:rPr>
          <w:rFonts w:ascii="Times New Roman" w:eastAsia="Times New Roman" w:hAnsi="Times New Roman" w:cs="Times New Roman"/>
          <w:sz w:val="14"/>
          <w:szCs w:val="14"/>
          <w:lang w:eastAsia="it-IT"/>
        </w:rPr>
        <w:t xml:space="preserve">    </w:t>
      </w:r>
      <w:r w:rsidRPr="001D0CD9">
        <w:rPr>
          <w:rFonts w:ascii="Verdana" w:eastAsia="Times New Roman" w:hAnsi="Verdana" w:cs="Times"/>
          <w:sz w:val="20"/>
          <w:szCs w:val="20"/>
          <w:lang w:eastAsia="it-IT"/>
        </w:rPr>
        <w:t xml:space="preserve">Occorrere </w:t>
      </w:r>
      <w:r w:rsidRPr="001D0CD9">
        <w:rPr>
          <w:rFonts w:ascii="Verdana" w:eastAsia="Times New Roman" w:hAnsi="Verdana" w:cs="Times"/>
          <w:b/>
          <w:bCs/>
          <w:sz w:val="20"/>
          <w:szCs w:val="20"/>
          <w:lang w:eastAsia="it-IT"/>
        </w:rPr>
        <w:t>ripristinare l’organico covid per tutto l’anno scolastico 2021/22</w:t>
      </w:r>
      <w:r w:rsidRPr="001D0CD9">
        <w:rPr>
          <w:rFonts w:ascii="Verdana" w:eastAsia="Times New Roman" w:hAnsi="Verdana" w:cs="Times"/>
          <w:sz w:val="20"/>
          <w:szCs w:val="20"/>
          <w:lang w:eastAsia="it-IT"/>
        </w:rPr>
        <w:t xml:space="preserve">, come prevede l'intesa, con la finalità fondamentale di garantire il distanziamento, prevedendo la suddivisione delle classi e l’aggiunta di personale Ata dedicato tenuto conto dell’aggravio dei carichi di lavoro per garantire la sicurezza. </w:t>
      </w:r>
    </w:p>
    <w:p w14:paraId="7E45AE77" w14:textId="77777777" w:rsidR="001D0CD9" w:rsidRPr="001D0CD9" w:rsidRDefault="001D0CD9" w:rsidP="001D0CD9">
      <w:pPr>
        <w:spacing w:after="0" w:line="240" w:lineRule="auto"/>
        <w:ind w:left="360"/>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d.</w:t>
      </w:r>
      <w:r w:rsidRPr="001D0CD9">
        <w:rPr>
          <w:rFonts w:ascii="Times New Roman" w:eastAsia="Times New Roman" w:hAnsi="Times New Roman" w:cs="Times New Roman"/>
          <w:sz w:val="14"/>
          <w:szCs w:val="14"/>
          <w:lang w:eastAsia="it-IT"/>
        </w:rPr>
        <w:t xml:space="preserve">    </w:t>
      </w:r>
      <w:r w:rsidRPr="001D0CD9">
        <w:rPr>
          <w:rFonts w:ascii="Verdana" w:eastAsia="Times New Roman" w:hAnsi="Verdana" w:cs="Times"/>
          <w:sz w:val="20"/>
          <w:szCs w:val="20"/>
          <w:lang w:eastAsia="it-IT"/>
        </w:rPr>
        <w:t xml:space="preserve">Riteniamo indispensabili </w:t>
      </w:r>
      <w:r w:rsidRPr="001D0CD9">
        <w:rPr>
          <w:rFonts w:ascii="Verdana" w:eastAsia="Times New Roman" w:hAnsi="Verdana" w:cs="Times"/>
          <w:b/>
          <w:bCs/>
          <w:sz w:val="20"/>
          <w:szCs w:val="20"/>
          <w:lang w:eastAsia="it-IT"/>
        </w:rPr>
        <w:t>interventi di modifica delle norme (come il DPR 81/09) sulla formazione delle classi e sul dimensionamento scolastico</w:t>
      </w:r>
      <w:r w:rsidRPr="001D0CD9">
        <w:rPr>
          <w:rFonts w:ascii="Verdana" w:eastAsia="Times New Roman" w:hAnsi="Verdana" w:cs="Times"/>
          <w:sz w:val="20"/>
          <w:szCs w:val="20"/>
          <w:lang w:eastAsia="it-IT"/>
        </w:rPr>
        <w:t xml:space="preserve">, norme che sovrintendono alla definizione degli organici, interventi necessari per cambiare davvero la scuola riportandola alle disponibilità di risorse precedenti al ministero Gelmini, innalzandone la qualità. </w:t>
      </w:r>
    </w:p>
    <w:p w14:paraId="5242F494" w14:textId="77777777" w:rsidR="001D0CD9" w:rsidRPr="001D0CD9" w:rsidRDefault="001D0CD9" w:rsidP="001D0CD9">
      <w:pPr>
        <w:spacing w:after="0" w:line="240" w:lineRule="auto"/>
        <w:ind w:left="360"/>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e.</w:t>
      </w:r>
      <w:r w:rsidRPr="001D0CD9">
        <w:rPr>
          <w:rFonts w:ascii="Times New Roman" w:eastAsia="Times New Roman" w:hAnsi="Times New Roman" w:cs="Times New Roman"/>
          <w:sz w:val="14"/>
          <w:szCs w:val="14"/>
          <w:lang w:eastAsia="it-IT"/>
        </w:rPr>
        <w:t xml:space="preserve">    </w:t>
      </w:r>
      <w:r w:rsidRPr="001D0CD9">
        <w:rPr>
          <w:rFonts w:ascii="Verdana" w:eastAsia="Times New Roman" w:hAnsi="Verdana" w:cs="Times"/>
          <w:b/>
          <w:bCs/>
          <w:sz w:val="20"/>
          <w:szCs w:val="20"/>
          <w:lang w:eastAsia="it-IT"/>
        </w:rPr>
        <w:t>Non è più rinviabile il tema dei presidi sanitari nelle scuole</w:t>
      </w:r>
      <w:r w:rsidRPr="001D0CD9">
        <w:rPr>
          <w:rFonts w:ascii="Verdana" w:eastAsia="Times New Roman" w:hAnsi="Verdana" w:cs="Times"/>
          <w:sz w:val="20"/>
          <w:szCs w:val="20"/>
          <w:lang w:eastAsia="it-IT"/>
        </w:rPr>
        <w:t xml:space="preserve"> come strumento strategico per tenere sotto controllo la diffusione del virus e per far assumere nelle singole istituzioni scolastiche decisioni ponderate (chiudere o tenere aperte le scuole) nei casi di focolai. </w:t>
      </w:r>
    </w:p>
    <w:p w14:paraId="6DADBA96" w14:textId="77777777" w:rsidR="001D0CD9" w:rsidRPr="001D0CD9" w:rsidRDefault="001D0CD9" w:rsidP="001D0CD9">
      <w:pPr>
        <w:spacing w:after="0" w:line="240" w:lineRule="auto"/>
        <w:ind w:left="360"/>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f.</w:t>
      </w:r>
      <w:r w:rsidRPr="001D0CD9">
        <w:rPr>
          <w:rFonts w:ascii="Times New Roman" w:eastAsia="Times New Roman" w:hAnsi="Times New Roman" w:cs="Times New Roman"/>
          <w:sz w:val="14"/>
          <w:szCs w:val="14"/>
          <w:lang w:eastAsia="it-IT"/>
        </w:rPr>
        <w:t xml:space="preserve">     </w:t>
      </w:r>
      <w:r w:rsidRPr="001D0CD9">
        <w:rPr>
          <w:rFonts w:ascii="Verdana" w:eastAsia="Times New Roman" w:hAnsi="Verdana" w:cs="Times"/>
          <w:sz w:val="20"/>
          <w:szCs w:val="20"/>
          <w:lang w:eastAsia="it-IT"/>
        </w:rPr>
        <w:t>Insistiamo per l’</w:t>
      </w:r>
      <w:r w:rsidRPr="001D0CD9">
        <w:rPr>
          <w:rFonts w:ascii="Verdana" w:eastAsia="Times New Roman" w:hAnsi="Verdana" w:cs="Times"/>
          <w:b/>
          <w:bCs/>
          <w:sz w:val="20"/>
          <w:szCs w:val="20"/>
          <w:lang w:eastAsia="it-IT"/>
        </w:rPr>
        <w:t>esclusività del sistema di trasporto scolastico</w:t>
      </w:r>
      <w:r w:rsidRPr="001D0CD9">
        <w:rPr>
          <w:rFonts w:ascii="Verdana" w:eastAsia="Times New Roman" w:hAnsi="Verdana" w:cs="Times"/>
          <w:sz w:val="20"/>
          <w:szCs w:val="20"/>
          <w:lang w:eastAsia="it-IT"/>
        </w:rPr>
        <w:t>: è davvero singolare chiedere rigore e inflessibilità alle istituzioni scolastiche, a fronte di una sostanziale disattenzione agli obblighi di sicurezza durante il percorso in treno o autobus.</w:t>
      </w:r>
    </w:p>
    <w:p w14:paraId="3CDC111E"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618972DB"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Queste, come altre </w:t>
      </w:r>
      <w:r w:rsidRPr="001D0CD9">
        <w:rPr>
          <w:rFonts w:ascii="Verdana" w:eastAsia="Times New Roman" w:hAnsi="Verdana" w:cs="Times"/>
          <w:b/>
          <w:bCs/>
          <w:sz w:val="20"/>
          <w:szCs w:val="20"/>
          <w:lang w:eastAsia="it-IT"/>
        </w:rPr>
        <w:t>proposte</w:t>
      </w:r>
      <w:r w:rsidRPr="001D0CD9">
        <w:rPr>
          <w:rFonts w:ascii="Verdana" w:eastAsia="Times New Roman" w:hAnsi="Verdana" w:cs="Times"/>
          <w:sz w:val="20"/>
          <w:szCs w:val="20"/>
          <w:lang w:eastAsia="it-IT"/>
        </w:rPr>
        <w:t xml:space="preserve"> che portiamo avanti da tempo con coerenza, </w:t>
      </w:r>
      <w:r w:rsidRPr="001D0CD9">
        <w:rPr>
          <w:rFonts w:ascii="Verdana" w:eastAsia="Times New Roman" w:hAnsi="Verdana" w:cs="Times"/>
          <w:b/>
          <w:bCs/>
          <w:sz w:val="20"/>
          <w:szCs w:val="20"/>
          <w:lang w:eastAsia="it-IT"/>
        </w:rPr>
        <w:t>richiedono risorse</w:t>
      </w:r>
      <w:r w:rsidRPr="001D0CD9">
        <w:rPr>
          <w:rFonts w:ascii="Verdana" w:eastAsia="Times New Roman" w:hAnsi="Verdana" w:cs="Times"/>
          <w:sz w:val="20"/>
          <w:szCs w:val="20"/>
          <w:lang w:eastAsia="it-IT"/>
        </w:rPr>
        <w:t>. Invece assistiamo all’</w:t>
      </w:r>
      <w:r w:rsidRPr="001D0CD9">
        <w:rPr>
          <w:rFonts w:ascii="Verdana" w:eastAsia="Times New Roman" w:hAnsi="Verdana" w:cs="Times"/>
          <w:b/>
          <w:bCs/>
          <w:sz w:val="20"/>
          <w:szCs w:val="20"/>
          <w:lang w:eastAsia="it-IT"/>
        </w:rPr>
        <w:t>ennesima replica di uno spettacolo già visto</w:t>
      </w:r>
      <w:r w:rsidRPr="001D0CD9">
        <w:rPr>
          <w:rFonts w:ascii="Verdana" w:eastAsia="Times New Roman" w:hAnsi="Verdana" w:cs="Times"/>
          <w:sz w:val="20"/>
          <w:szCs w:val="20"/>
          <w:lang w:eastAsia="it-IT"/>
        </w:rPr>
        <w:t xml:space="preserve">: si parla di oltre due miliardi ma in realtà si sommano cospicui risparmi, stanziamenti di leggi precedenti, risorse europee e solo per una frazione nuovi finanziamenti. Insomma una </w:t>
      </w:r>
      <w:r w:rsidRPr="001D0CD9">
        <w:rPr>
          <w:rFonts w:ascii="Verdana" w:eastAsia="Times New Roman" w:hAnsi="Verdana" w:cs="Times"/>
          <w:b/>
          <w:bCs/>
          <w:sz w:val="20"/>
          <w:szCs w:val="20"/>
          <w:lang w:eastAsia="it-IT"/>
        </w:rPr>
        <w:t>situazione sicuramente peggiore di quella dello scorso anno</w:t>
      </w:r>
      <w:r w:rsidRPr="001D0CD9">
        <w:rPr>
          <w:rFonts w:ascii="Verdana" w:eastAsia="Times New Roman" w:hAnsi="Verdana" w:cs="Times"/>
          <w:sz w:val="20"/>
          <w:szCs w:val="20"/>
          <w:lang w:eastAsia="it-IT"/>
        </w:rPr>
        <w:t xml:space="preserve">. </w:t>
      </w:r>
    </w:p>
    <w:p w14:paraId="710815EB"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b/>
          <w:bCs/>
          <w:sz w:val="20"/>
          <w:szCs w:val="20"/>
          <w:lang w:eastAsia="it-IT"/>
        </w:rPr>
        <w:t>Si tratta di una situazione ormai insostenibile</w:t>
      </w:r>
      <w:r w:rsidRPr="001D0CD9">
        <w:rPr>
          <w:rFonts w:ascii="Verdana" w:eastAsia="Times New Roman" w:hAnsi="Verdana" w:cs="Times"/>
          <w:sz w:val="20"/>
          <w:szCs w:val="20"/>
          <w:lang w:eastAsia="it-IT"/>
        </w:rPr>
        <w:t xml:space="preserve">. Per noi l’apertura dell’anno scolastico dovrà essere caratterizzata da </w:t>
      </w:r>
      <w:r w:rsidRPr="001D0CD9">
        <w:rPr>
          <w:rFonts w:ascii="Verdana" w:eastAsia="Times New Roman" w:hAnsi="Verdana" w:cs="Times"/>
          <w:b/>
          <w:bCs/>
          <w:sz w:val="20"/>
          <w:szCs w:val="20"/>
          <w:lang w:eastAsia="it-IT"/>
        </w:rPr>
        <w:t>importanti momenti di mobilitazione e lotta anticipati da una straordinaria campagna di assemblee.</w:t>
      </w:r>
      <w:r w:rsidRPr="001D0CD9">
        <w:rPr>
          <w:rFonts w:ascii="Verdana" w:eastAsia="Times New Roman" w:hAnsi="Verdana" w:cs="Times"/>
          <w:sz w:val="20"/>
          <w:szCs w:val="20"/>
          <w:lang w:eastAsia="it-IT"/>
        </w:rPr>
        <w:t xml:space="preserve"> Abbiamo di fronte passaggi importanti: dall’applicazione del protocollo e di tutte le intese sottoscritte alla </w:t>
      </w:r>
      <w:r w:rsidRPr="001D0CD9">
        <w:rPr>
          <w:rFonts w:ascii="Verdana" w:eastAsia="Times New Roman" w:hAnsi="Verdana" w:cs="Times"/>
          <w:b/>
          <w:bCs/>
          <w:sz w:val="20"/>
          <w:szCs w:val="20"/>
          <w:lang w:eastAsia="it-IT"/>
        </w:rPr>
        <w:t>manovra di bilancio 2022</w:t>
      </w:r>
      <w:r w:rsidRPr="001D0CD9">
        <w:rPr>
          <w:rFonts w:ascii="Verdana" w:eastAsia="Times New Roman" w:hAnsi="Verdana" w:cs="Times"/>
          <w:sz w:val="20"/>
          <w:szCs w:val="20"/>
          <w:lang w:eastAsia="it-IT"/>
        </w:rPr>
        <w:t xml:space="preserve"> collegata al PNRR, dal </w:t>
      </w:r>
      <w:r w:rsidRPr="001D0CD9">
        <w:rPr>
          <w:rFonts w:ascii="Verdana" w:eastAsia="Times New Roman" w:hAnsi="Verdana" w:cs="Times"/>
          <w:b/>
          <w:bCs/>
          <w:sz w:val="20"/>
          <w:szCs w:val="20"/>
          <w:lang w:eastAsia="it-IT"/>
        </w:rPr>
        <w:t>rinnovo del CCNL</w:t>
      </w:r>
      <w:r w:rsidRPr="001D0CD9">
        <w:rPr>
          <w:rFonts w:ascii="Verdana" w:eastAsia="Times New Roman" w:hAnsi="Verdana" w:cs="Times"/>
          <w:sz w:val="20"/>
          <w:szCs w:val="20"/>
          <w:lang w:eastAsia="it-IT"/>
        </w:rPr>
        <w:t xml:space="preserve"> a partire dalla questione salariale, all’</w:t>
      </w:r>
      <w:r w:rsidRPr="001D0CD9">
        <w:rPr>
          <w:rFonts w:ascii="Verdana" w:eastAsia="Times New Roman" w:hAnsi="Verdana" w:cs="Times"/>
          <w:b/>
          <w:bCs/>
          <w:sz w:val="20"/>
          <w:szCs w:val="20"/>
          <w:lang w:eastAsia="it-IT"/>
        </w:rPr>
        <w:t xml:space="preserve">emergenza precariato </w:t>
      </w:r>
      <w:r w:rsidRPr="001D0CD9">
        <w:rPr>
          <w:rFonts w:ascii="Verdana" w:eastAsia="Times New Roman" w:hAnsi="Verdana" w:cs="Times"/>
          <w:sz w:val="20"/>
          <w:szCs w:val="20"/>
          <w:lang w:eastAsia="it-IT"/>
        </w:rPr>
        <w:t xml:space="preserve">risolta solo in parte e grazie alle nostre iniziative. Le mobilitazioni dovranno rivendicare un’idea di </w:t>
      </w:r>
      <w:r w:rsidRPr="001D0CD9">
        <w:rPr>
          <w:rFonts w:ascii="Verdana" w:eastAsia="Times New Roman" w:hAnsi="Verdana" w:cs="Times"/>
          <w:b/>
          <w:bCs/>
          <w:sz w:val="20"/>
          <w:szCs w:val="20"/>
          <w:lang w:eastAsia="it-IT"/>
        </w:rPr>
        <w:t>scuola democratica</w:t>
      </w:r>
      <w:r w:rsidRPr="001D0CD9">
        <w:rPr>
          <w:rFonts w:ascii="Verdana" w:eastAsia="Times New Roman" w:hAnsi="Verdana" w:cs="Times"/>
          <w:sz w:val="20"/>
          <w:szCs w:val="20"/>
          <w:lang w:eastAsia="it-IT"/>
        </w:rPr>
        <w:t xml:space="preserve"> e del diritto all’istruzione per tutte e tutti saldamente ancorata ai </w:t>
      </w:r>
      <w:r w:rsidRPr="001D0CD9">
        <w:rPr>
          <w:rFonts w:ascii="Verdana" w:eastAsia="Times New Roman" w:hAnsi="Verdana" w:cs="Times"/>
          <w:b/>
          <w:bCs/>
          <w:sz w:val="20"/>
          <w:szCs w:val="20"/>
          <w:lang w:eastAsia="it-IT"/>
        </w:rPr>
        <w:t>principi costituzionali di eguaglianza e parità di diritti</w:t>
      </w:r>
      <w:r w:rsidRPr="001D0CD9">
        <w:rPr>
          <w:rFonts w:ascii="Verdana" w:eastAsia="Times New Roman" w:hAnsi="Verdana" w:cs="Times"/>
          <w:sz w:val="20"/>
          <w:szCs w:val="20"/>
          <w:lang w:eastAsia="it-IT"/>
        </w:rPr>
        <w:t xml:space="preserve">, soprattutto nelle aree depresse e nel Mezzogiorno. Per questo lavoreremo affinché siano pienamente coinvolti </w:t>
      </w:r>
      <w:r w:rsidRPr="001D0CD9">
        <w:rPr>
          <w:rFonts w:ascii="Verdana" w:eastAsia="Times New Roman" w:hAnsi="Verdana" w:cs="Times"/>
          <w:b/>
          <w:bCs/>
          <w:sz w:val="20"/>
          <w:szCs w:val="20"/>
          <w:lang w:eastAsia="it-IT"/>
        </w:rPr>
        <w:t>studenti, famiglie, associazionismo, movimenti</w:t>
      </w:r>
      <w:r w:rsidRPr="001D0CD9">
        <w:rPr>
          <w:rFonts w:ascii="Verdana" w:eastAsia="Times New Roman" w:hAnsi="Verdana" w:cs="Times"/>
          <w:sz w:val="20"/>
          <w:szCs w:val="20"/>
          <w:lang w:eastAsia="it-IT"/>
        </w:rPr>
        <w:t>.</w:t>
      </w:r>
    </w:p>
    <w:p w14:paraId="5E3DDAD2"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lastRenderedPageBreak/>
        <w:t> </w:t>
      </w:r>
    </w:p>
    <w:p w14:paraId="06008D46"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La </w:t>
      </w:r>
      <w:r w:rsidRPr="001D0CD9">
        <w:rPr>
          <w:rFonts w:ascii="Verdana" w:eastAsia="Times New Roman" w:hAnsi="Verdana" w:cs="Times"/>
          <w:b/>
          <w:bCs/>
          <w:sz w:val="20"/>
          <w:szCs w:val="20"/>
          <w:lang w:eastAsia="it-IT"/>
        </w:rPr>
        <w:t>nostra forza</w:t>
      </w:r>
      <w:r w:rsidRPr="001D0CD9">
        <w:rPr>
          <w:rFonts w:ascii="Verdana" w:eastAsia="Times New Roman" w:hAnsi="Verdana" w:cs="Times"/>
          <w:sz w:val="20"/>
          <w:szCs w:val="20"/>
          <w:lang w:eastAsia="it-IT"/>
        </w:rPr>
        <w:t xml:space="preserve"> risiede nell’</w:t>
      </w:r>
      <w:r w:rsidRPr="001D0CD9">
        <w:rPr>
          <w:rFonts w:ascii="Verdana" w:eastAsia="Times New Roman" w:hAnsi="Verdana" w:cs="Times"/>
          <w:b/>
          <w:bCs/>
          <w:sz w:val="20"/>
          <w:szCs w:val="20"/>
          <w:lang w:eastAsia="it-IT"/>
        </w:rPr>
        <w:t>essere uniti</w:t>
      </w:r>
      <w:r w:rsidRPr="001D0CD9">
        <w:rPr>
          <w:rFonts w:ascii="Verdana" w:eastAsia="Times New Roman" w:hAnsi="Verdana" w:cs="Times"/>
          <w:sz w:val="20"/>
          <w:szCs w:val="20"/>
          <w:lang w:eastAsia="it-IT"/>
        </w:rPr>
        <w:t xml:space="preserve">, nel praticare quotidianamente la </w:t>
      </w:r>
      <w:r w:rsidRPr="001D0CD9">
        <w:rPr>
          <w:rFonts w:ascii="Verdana" w:eastAsia="Times New Roman" w:hAnsi="Verdana" w:cs="Times"/>
          <w:b/>
          <w:bCs/>
          <w:sz w:val="20"/>
          <w:szCs w:val="20"/>
          <w:lang w:eastAsia="it-IT"/>
        </w:rPr>
        <w:t>partecipazione democratica</w:t>
      </w:r>
      <w:r w:rsidRPr="001D0CD9">
        <w:rPr>
          <w:rFonts w:ascii="Verdana" w:eastAsia="Times New Roman" w:hAnsi="Verdana" w:cs="Times"/>
          <w:sz w:val="20"/>
          <w:szCs w:val="20"/>
          <w:lang w:eastAsia="it-IT"/>
        </w:rPr>
        <w:t xml:space="preserve"> alle scelte strategiche, nel rivendicare un </w:t>
      </w:r>
      <w:r w:rsidRPr="001D0CD9">
        <w:rPr>
          <w:rFonts w:ascii="Verdana" w:eastAsia="Times New Roman" w:hAnsi="Verdana" w:cs="Times"/>
          <w:b/>
          <w:bCs/>
          <w:sz w:val="20"/>
          <w:szCs w:val="20"/>
          <w:lang w:eastAsia="it-IT"/>
        </w:rPr>
        <w:t>sistema educativo nazionale</w:t>
      </w:r>
      <w:r w:rsidRPr="001D0CD9">
        <w:rPr>
          <w:rFonts w:ascii="Verdana" w:eastAsia="Times New Roman" w:hAnsi="Verdana" w:cs="Times"/>
          <w:sz w:val="20"/>
          <w:szCs w:val="20"/>
          <w:lang w:eastAsia="it-IT"/>
        </w:rPr>
        <w:t xml:space="preserve"> in cui il ruolo dello Stato continui ad essere centrale </w:t>
      </w:r>
      <w:r w:rsidRPr="001D0CD9">
        <w:rPr>
          <w:rFonts w:ascii="Verdana" w:eastAsia="Times New Roman" w:hAnsi="Verdana" w:cs="Times"/>
          <w:b/>
          <w:bCs/>
          <w:sz w:val="20"/>
          <w:szCs w:val="20"/>
          <w:lang w:eastAsia="it-IT"/>
        </w:rPr>
        <w:t>contro ogni forma di autonomia differenziata</w:t>
      </w:r>
      <w:r w:rsidRPr="001D0CD9">
        <w:rPr>
          <w:rFonts w:ascii="Verdana" w:eastAsia="Times New Roman" w:hAnsi="Verdana" w:cs="Times"/>
          <w:sz w:val="20"/>
          <w:szCs w:val="20"/>
          <w:lang w:eastAsia="it-IT"/>
        </w:rPr>
        <w:t>, nel considerare l’</w:t>
      </w:r>
      <w:r w:rsidRPr="001D0CD9">
        <w:rPr>
          <w:rFonts w:ascii="Verdana" w:eastAsia="Times New Roman" w:hAnsi="Verdana" w:cs="Times"/>
          <w:b/>
          <w:bCs/>
          <w:sz w:val="20"/>
          <w:szCs w:val="20"/>
          <w:lang w:eastAsia="it-IT"/>
        </w:rPr>
        <w:t xml:space="preserve">autonomia didattica e di ricerca </w:t>
      </w:r>
      <w:r w:rsidRPr="001D0CD9">
        <w:rPr>
          <w:rFonts w:ascii="Verdana" w:eastAsia="Times New Roman" w:hAnsi="Verdana" w:cs="Times"/>
          <w:sz w:val="20"/>
          <w:szCs w:val="20"/>
          <w:lang w:eastAsia="it-IT"/>
        </w:rPr>
        <w:t xml:space="preserve">come fonte primaria di una </w:t>
      </w:r>
      <w:r w:rsidRPr="001D0CD9">
        <w:rPr>
          <w:rFonts w:ascii="Verdana" w:eastAsia="Times New Roman" w:hAnsi="Verdana" w:cs="Times"/>
          <w:b/>
          <w:bCs/>
          <w:sz w:val="20"/>
          <w:szCs w:val="20"/>
          <w:lang w:eastAsia="it-IT"/>
        </w:rPr>
        <w:t>visione progressista e innovativa della scuola</w:t>
      </w:r>
      <w:r w:rsidRPr="001D0CD9">
        <w:rPr>
          <w:rFonts w:ascii="Verdana" w:eastAsia="Times New Roman" w:hAnsi="Verdana" w:cs="Times"/>
          <w:sz w:val="20"/>
          <w:szCs w:val="20"/>
          <w:lang w:eastAsia="it-IT"/>
        </w:rPr>
        <w:t>.</w:t>
      </w:r>
    </w:p>
    <w:p w14:paraId="5E3867E1"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34F61E72"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Sappiamo di poter contare sulla </w:t>
      </w:r>
      <w:r w:rsidRPr="001D0CD9">
        <w:rPr>
          <w:rFonts w:ascii="Verdana" w:eastAsia="Times New Roman" w:hAnsi="Verdana" w:cs="Times"/>
          <w:b/>
          <w:bCs/>
          <w:sz w:val="20"/>
          <w:szCs w:val="20"/>
          <w:lang w:eastAsia="it-IT"/>
        </w:rPr>
        <w:t>grande passione</w:t>
      </w:r>
      <w:r w:rsidRPr="001D0CD9">
        <w:rPr>
          <w:rFonts w:ascii="Verdana" w:eastAsia="Times New Roman" w:hAnsi="Verdana" w:cs="Times"/>
          <w:sz w:val="20"/>
          <w:szCs w:val="20"/>
          <w:lang w:eastAsia="it-IT"/>
        </w:rPr>
        <w:t xml:space="preserve"> e sulla </w:t>
      </w:r>
      <w:r w:rsidRPr="001D0CD9">
        <w:rPr>
          <w:rFonts w:ascii="Verdana" w:eastAsia="Times New Roman" w:hAnsi="Verdana" w:cs="Times"/>
          <w:b/>
          <w:bCs/>
          <w:sz w:val="20"/>
          <w:szCs w:val="20"/>
          <w:lang w:eastAsia="it-IT"/>
        </w:rPr>
        <w:t>profonda coscienza civile</w:t>
      </w:r>
      <w:r w:rsidRPr="001D0CD9">
        <w:rPr>
          <w:rFonts w:ascii="Verdana" w:eastAsia="Times New Roman" w:hAnsi="Verdana" w:cs="Times"/>
          <w:sz w:val="20"/>
          <w:szCs w:val="20"/>
          <w:lang w:eastAsia="it-IT"/>
        </w:rPr>
        <w:t xml:space="preserve"> di tutte le lavoratrici e i lavoratori della scuola e, in particolare, di coloro che hanno </w:t>
      </w:r>
      <w:r w:rsidRPr="001D0CD9">
        <w:rPr>
          <w:rFonts w:ascii="Verdana" w:eastAsia="Times New Roman" w:hAnsi="Verdana" w:cs="Times"/>
          <w:b/>
          <w:bCs/>
          <w:sz w:val="20"/>
          <w:szCs w:val="20"/>
          <w:lang w:eastAsia="it-IT"/>
        </w:rPr>
        <w:t xml:space="preserve">scelto di condividere i nostri valori e aderire alla FLC CGIL. </w:t>
      </w:r>
    </w:p>
    <w:p w14:paraId="60FAD0FB"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xml:space="preserve">         </w:t>
      </w:r>
    </w:p>
    <w:p w14:paraId="113017A9"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Un caro saluto e un augurio di buon lavoro a tutte e tutti. </w:t>
      </w:r>
    </w:p>
    <w:p w14:paraId="7D086623"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46435250" w14:textId="77777777" w:rsidR="001D0CD9" w:rsidRPr="001D0CD9" w:rsidRDefault="001D0CD9" w:rsidP="001D0CD9">
      <w:pPr>
        <w:spacing w:after="0" w:line="240" w:lineRule="auto"/>
        <w:jc w:val="both"/>
        <w:rPr>
          <w:rFonts w:ascii="Times" w:eastAsia="Times New Roman" w:hAnsi="Times" w:cs="Times"/>
          <w:sz w:val="24"/>
          <w:szCs w:val="24"/>
          <w:lang w:eastAsia="it-IT"/>
        </w:rPr>
      </w:pPr>
      <w:r w:rsidRPr="001D0CD9">
        <w:rPr>
          <w:rFonts w:ascii="Verdana" w:eastAsia="Times New Roman" w:hAnsi="Verdana" w:cs="Times"/>
          <w:sz w:val="20"/>
          <w:szCs w:val="20"/>
          <w:lang w:eastAsia="it-IT"/>
        </w:rPr>
        <w:t> </w:t>
      </w:r>
    </w:p>
    <w:p w14:paraId="1FB99BCF" w14:textId="77777777" w:rsidR="001D0CD9" w:rsidRPr="001D0CD9" w:rsidRDefault="001D0CD9" w:rsidP="001D0CD9">
      <w:pPr>
        <w:spacing w:after="0" w:line="240" w:lineRule="auto"/>
        <w:ind w:left="5103"/>
        <w:jc w:val="both"/>
        <w:rPr>
          <w:rFonts w:ascii="Times" w:eastAsia="Times New Roman" w:hAnsi="Times" w:cs="Times"/>
          <w:sz w:val="24"/>
          <w:szCs w:val="24"/>
          <w:lang w:eastAsia="it-IT"/>
        </w:rPr>
      </w:pPr>
      <w:r w:rsidRPr="001D0CD9">
        <w:rPr>
          <w:rFonts w:ascii="Verdana" w:eastAsia="Times New Roman" w:hAnsi="Verdana" w:cs="Times"/>
          <w:lang w:eastAsia="it-IT"/>
        </w:rPr>
        <w:t> </w:t>
      </w:r>
    </w:p>
    <w:p w14:paraId="2E9B1863" w14:textId="77777777" w:rsidR="001D0CD9" w:rsidRPr="001D0CD9" w:rsidRDefault="001D0CD9" w:rsidP="001D0CD9">
      <w:pPr>
        <w:spacing w:after="0" w:line="240" w:lineRule="auto"/>
        <w:ind w:left="5103"/>
        <w:jc w:val="both"/>
        <w:rPr>
          <w:rFonts w:ascii="Times" w:eastAsia="Times New Roman" w:hAnsi="Times" w:cs="Times"/>
          <w:sz w:val="24"/>
          <w:szCs w:val="24"/>
          <w:lang w:eastAsia="it-IT"/>
        </w:rPr>
      </w:pPr>
      <w:r w:rsidRPr="001D0CD9">
        <w:rPr>
          <w:rFonts w:ascii="Verdana" w:eastAsia="Times New Roman" w:hAnsi="Verdana" w:cs="Times"/>
          <w:lang w:eastAsia="it-IT"/>
        </w:rPr>
        <w:t> </w:t>
      </w:r>
    </w:p>
    <w:p w14:paraId="0F034CAF" w14:textId="77777777" w:rsidR="001D0CD9" w:rsidRPr="001D0CD9" w:rsidRDefault="001D0CD9" w:rsidP="001D0CD9">
      <w:pPr>
        <w:spacing w:after="0" w:line="240" w:lineRule="auto"/>
        <w:ind w:left="5103"/>
        <w:jc w:val="both"/>
        <w:rPr>
          <w:rFonts w:ascii="Times" w:eastAsia="Times New Roman" w:hAnsi="Times" w:cs="Times"/>
          <w:sz w:val="24"/>
          <w:szCs w:val="24"/>
          <w:lang w:eastAsia="it-IT"/>
        </w:rPr>
      </w:pPr>
      <w:r w:rsidRPr="001D0CD9">
        <w:rPr>
          <w:rFonts w:ascii="Verdana" w:eastAsia="Times New Roman" w:hAnsi="Verdana" w:cs="Times"/>
          <w:lang w:eastAsia="it-IT"/>
        </w:rPr>
        <w:t> </w:t>
      </w:r>
    </w:p>
    <w:tbl>
      <w:tblPr>
        <w:tblW w:w="0" w:type="auto"/>
        <w:tblCellMar>
          <w:left w:w="0" w:type="dxa"/>
          <w:right w:w="0" w:type="dxa"/>
        </w:tblCellMar>
        <w:tblLook w:val="04A0" w:firstRow="1" w:lastRow="0" w:firstColumn="1" w:lastColumn="0" w:noHBand="0" w:noVBand="1"/>
      </w:tblPr>
      <w:tblGrid>
        <w:gridCol w:w="4811"/>
        <w:gridCol w:w="4827"/>
      </w:tblGrid>
      <w:tr w:rsidR="001D0CD9" w:rsidRPr="001D0CD9" w14:paraId="6315BD24" w14:textId="77777777" w:rsidTr="001D0CD9">
        <w:trPr>
          <w:trHeight w:val="1724"/>
        </w:trPr>
        <w:tc>
          <w:tcPr>
            <w:tcW w:w="4889" w:type="dxa"/>
            <w:tcMar>
              <w:top w:w="0" w:type="dxa"/>
              <w:left w:w="108" w:type="dxa"/>
              <w:bottom w:w="0" w:type="dxa"/>
              <w:right w:w="108" w:type="dxa"/>
            </w:tcMar>
            <w:hideMark/>
          </w:tcPr>
          <w:p w14:paraId="0CA18A54" w14:textId="77777777" w:rsidR="001D0CD9" w:rsidRPr="001D0CD9" w:rsidRDefault="001D0CD9" w:rsidP="001D0CD9">
            <w:pPr>
              <w:spacing w:after="0" w:line="240" w:lineRule="auto"/>
              <w:rPr>
                <w:rFonts w:ascii="Times" w:eastAsia="Times New Roman" w:hAnsi="Times" w:cs="Times"/>
                <w:sz w:val="24"/>
                <w:szCs w:val="24"/>
                <w:lang w:eastAsia="it-IT"/>
              </w:rPr>
            </w:pPr>
            <w:r w:rsidRPr="001D0CD9">
              <w:rPr>
                <w:rFonts w:ascii="Verdana" w:eastAsia="Times New Roman" w:hAnsi="Verdana" w:cs="Times"/>
                <w:lang w:eastAsia="it-IT"/>
              </w:rPr>
              <w:t> </w:t>
            </w:r>
          </w:p>
          <w:p w14:paraId="2C446733" w14:textId="77777777" w:rsidR="001D0CD9" w:rsidRPr="001D0CD9" w:rsidRDefault="001D0CD9" w:rsidP="001D0CD9">
            <w:pPr>
              <w:spacing w:after="0" w:line="240" w:lineRule="auto"/>
              <w:rPr>
                <w:rFonts w:ascii="Times" w:eastAsia="Times New Roman" w:hAnsi="Times" w:cs="Times"/>
                <w:sz w:val="24"/>
                <w:szCs w:val="24"/>
                <w:lang w:eastAsia="it-IT"/>
              </w:rPr>
            </w:pPr>
            <w:r w:rsidRPr="001D0CD9">
              <w:rPr>
                <w:rFonts w:ascii="Verdana" w:eastAsia="Times New Roman" w:hAnsi="Verdana" w:cs="Times"/>
                <w:lang w:eastAsia="it-IT"/>
              </w:rPr>
              <w:t> </w:t>
            </w:r>
          </w:p>
          <w:p w14:paraId="5737C939" w14:textId="77777777" w:rsidR="001D0CD9" w:rsidRPr="001D0CD9" w:rsidRDefault="001D0CD9" w:rsidP="001D0CD9">
            <w:pPr>
              <w:spacing w:after="0" w:line="240" w:lineRule="auto"/>
              <w:rPr>
                <w:rFonts w:ascii="Times" w:eastAsia="Times New Roman" w:hAnsi="Times" w:cs="Times"/>
                <w:sz w:val="24"/>
                <w:szCs w:val="24"/>
                <w:lang w:eastAsia="it-IT"/>
              </w:rPr>
            </w:pPr>
            <w:r w:rsidRPr="001D0CD9">
              <w:rPr>
                <w:rFonts w:ascii="Verdana" w:eastAsia="Times New Roman" w:hAnsi="Verdana" w:cs="Times"/>
                <w:lang w:eastAsia="it-IT"/>
              </w:rPr>
              <w:t> </w:t>
            </w:r>
          </w:p>
          <w:p w14:paraId="122F644E" w14:textId="77777777" w:rsidR="001D0CD9" w:rsidRPr="001D0CD9" w:rsidRDefault="001D0CD9" w:rsidP="001D0CD9">
            <w:pPr>
              <w:spacing w:after="0" w:line="240" w:lineRule="auto"/>
              <w:rPr>
                <w:rFonts w:ascii="Times" w:eastAsia="Times New Roman" w:hAnsi="Times" w:cs="Times"/>
                <w:sz w:val="24"/>
                <w:szCs w:val="24"/>
                <w:lang w:eastAsia="it-IT"/>
              </w:rPr>
            </w:pPr>
            <w:r w:rsidRPr="001D0CD9">
              <w:rPr>
                <w:rFonts w:ascii="Verdana" w:eastAsia="Times New Roman" w:hAnsi="Verdana" w:cs="Times"/>
                <w:lang w:eastAsia="it-IT"/>
              </w:rPr>
              <w:t> </w:t>
            </w:r>
          </w:p>
        </w:tc>
        <w:tc>
          <w:tcPr>
            <w:tcW w:w="4889" w:type="dxa"/>
            <w:tcMar>
              <w:top w:w="0" w:type="dxa"/>
              <w:left w:w="108" w:type="dxa"/>
              <w:bottom w:w="0" w:type="dxa"/>
              <w:right w:w="108" w:type="dxa"/>
            </w:tcMar>
            <w:hideMark/>
          </w:tcPr>
          <w:p w14:paraId="3F27BA96" w14:textId="77777777" w:rsidR="001D0CD9" w:rsidRPr="001D0CD9" w:rsidRDefault="001D0CD9" w:rsidP="001D0CD9">
            <w:pPr>
              <w:spacing w:after="0" w:line="240" w:lineRule="auto"/>
              <w:jc w:val="center"/>
              <w:rPr>
                <w:rFonts w:ascii="Arial" w:eastAsia="Times New Roman" w:hAnsi="Arial" w:cs="Arial"/>
                <w:sz w:val="24"/>
                <w:szCs w:val="24"/>
                <w:lang w:eastAsia="it-IT"/>
              </w:rPr>
            </w:pPr>
            <w:r w:rsidRPr="001D0CD9">
              <w:rPr>
                <w:rFonts w:ascii="Verdana" w:eastAsia="Times New Roman" w:hAnsi="Verdana" w:cs="Arial"/>
                <w:sz w:val="20"/>
                <w:szCs w:val="20"/>
                <w:lang w:eastAsia="it-IT"/>
              </w:rPr>
              <w:t>Il Segretario generale FLC CGIL</w:t>
            </w:r>
          </w:p>
          <w:p w14:paraId="722DD372" w14:textId="77777777" w:rsidR="001D0CD9" w:rsidRPr="001D0CD9" w:rsidRDefault="001D0CD9" w:rsidP="001D0CD9">
            <w:pPr>
              <w:spacing w:after="0" w:line="240" w:lineRule="auto"/>
              <w:jc w:val="center"/>
              <w:rPr>
                <w:rFonts w:ascii="Arial" w:eastAsia="Times New Roman" w:hAnsi="Arial" w:cs="Arial"/>
                <w:sz w:val="24"/>
                <w:szCs w:val="24"/>
                <w:lang w:eastAsia="it-IT"/>
              </w:rPr>
            </w:pPr>
            <w:r w:rsidRPr="001D0CD9">
              <w:rPr>
                <w:rFonts w:ascii="Verdana" w:eastAsia="Times New Roman" w:hAnsi="Verdana" w:cs="Arial"/>
                <w:sz w:val="20"/>
                <w:szCs w:val="20"/>
                <w:lang w:eastAsia="it-IT"/>
              </w:rPr>
              <w:t>Francesco Sinopoli</w:t>
            </w:r>
          </w:p>
        </w:tc>
      </w:tr>
    </w:tbl>
    <w:p w14:paraId="5405EA50" w14:textId="77777777" w:rsidR="00F561EE" w:rsidRDefault="00F561EE"/>
    <w:sectPr w:rsidR="00F56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D9"/>
    <w:rsid w:val="001D0CD9"/>
    <w:rsid w:val="00F56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D310"/>
  <w15:chartTrackingRefBased/>
  <w15:docId w15:val="{1234781E-B5AD-4F2E-81F0-C6E834C6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1</cp:revision>
  <dcterms:created xsi:type="dcterms:W3CDTF">2021-09-08T05:13:00Z</dcterms:created>
  <dcterms:modified xsi:type="dcterms:W3CDTF">2021-09-08T05:14:00Z</dcterms:modified>
</cp:coreProperties>
</file>