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97" w:rsidRDefault="00DF0597" w:rsidP="00DF0597">
      <w:pPr>
        <w:pStyle w:val="stile1"/>
      </w:pPr>
      <w:r>
        <w:rPr>
          <w:noProof/>
        </w:rPr>
        <w:drawing>
          <wp:inline distT="0" distB="0" distL="0" distR="0" wp14:anchorId="71D95B19" wp14:editId="79B9F190">
            <wp:extent cx="1714500" cy="582930"/>
            <wp:effectExtent l="0" t="0" r="0" b="762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7" w:rsidRDefault="00DF0597" w:rsidP="00DF0597">
      <w:pPr>
        <w:pStyle w:val="NormaleWeb"/>
        <w:jc w:val="center"/>
      </w:pPr>
      <w:r>
        <w:rPr>
          <w:rStyle w:val="Enfasigrassetto"/>
          <w:i/>
          <w:iCs/>
        </w:rPr>
        <w:t>Scuola: sì all’accesso ai dati</w:t>
      </w:r>
      <w:r>
        <w:rPr>
          <w:b/>
          <w:bCs/>
          <w:i/>
          <w:iCs/>
        </w:rPr>
        <w:br/>
      </w:r>
      <w:r>
        <w:rPr>
          <w:rStyle w:val="Enfasigrassetto"/>
          <w:i/>
          <w:iCs/>
        </w:rPr>
        <w:t>individuali del salario accessorio</w:t>
      </w:r>
    </w:p>
    <w:p w:rsidR="00DF0597" w:rsidRDefault="00DF0597" w:rsidP="00DF0597">
      <w:pPr>
        <w:pStyle w:val="NormaleWeb"/>
      </w:pPr>
      <w:r>
        <w:t xml:space="preserve">Il 27 gennaio il </w:t>
      </w:r>
      <w:r>
        <w:rPr>
          <w:rStyle w:val="Enfasigrassetto"/>
        </w:rPr>
        <w:t>TAR del Friuli Venezia Giulia</w:t>
      </w:r>
      <w:r>
        <w:t xml:space="preserve"> ha </w:t>
      </w:r>
      <w:hyperlink r:id="rId5" w:history="1">
        <w:r>
          <w:rPr>
            <w:rStyle w:val="Collegamentoipertestuale"/>
          </w:rPr>
          <w:t>sentenziato</w:t>
        </w:r>
      </w:hyperlink>
      <w:r>
        <w:t xml:space="preserve"> che la scuola deve consentire al sindacato che lo richiede l’</w:t>
      </w:r>
      <w:r>
        <w:rPr>
          <w:rStyle w:val="Enfasigrassetto"/>
        </w:rPr>
        <w:t xml:space="preserve">accesso agli atti </w:t>
      </w:r>
      <w:r>
        <w:t xml:space="preserve">contenenti le singole somme percepite dal singolo docente o ATA in materia di </w:t>
      </w:r>
      <w:r>
        <w:rPr>
          <w:rStyle w:val="Enfasigrassetto"/>
        </w:rPr>
        <w:t>salario accessorio</w:t>
      </w:r>
      <w:r>
        <w:t>.</w:t>
      </w:r>
    </w:p>
    <w:p w:rsidR="00DF0597" w:rsidRDefault="00DF0597" w:rsidP="00DF0597">
      <w:pPr>
        <w:pStyle w:val="NormaleWeb"/>
      </w:pPr>
      <w:r>
        <w:t xml:space="preserve">Il TAR ha rigettato ogni argomentazione avanzata dall’Amministrazione. Quest’ultima, non solo aveva rifiutato l’accesso alla documentazione ma si era perfino rifiutata di adempiere all’invito della </w:t>
      </w:r>
      <w:r>
        <w:rPr>
          <w:rStyle w:val="Enfasicorsivo"/>
        </w:rPr>
        <w:t xml:space="preserve">Commissione per l’accesso </w:t>
      </w:r>
      <w:r>
        <w:t xml:space="preserve">- a cui la </w:t>
      </w:r>
      <w:r>
        <w:rPr>
          <w:rStyle w:val="Enfasigrassetto"/>
        </w:rPr>
        <w:t>FLC CGIL</w:t>
      </w:r>
      <w:r>
        <w:t xml:space="preserve"> dopo il primo rifiuto aveva fatto successivamente </w:t>
      </w:r>
      <w:r>
        <w:rPr>
          <w:rStyle w:val="Enfasigrassetto"/>
        </w:rPr>
        <w:t>ricorso</w:t>
      </w:r>
      <w:r>
        <w:t xml:space="preserve"> - di riesaminare l’istanza del sindacato. </w:t>
      </w:r>
      <w:r>
        <w:rPr>
          <w:rStyle w:val="Enfasigrassetto"/>
        </w:rPr>
        <w:t>Ricorso che è stato accolto</w:t>
      </w:r>
      <w:r>
        <w:t>.</w:t>
      </w:r>
    </w:p>
    <w:p w:rsidR="00DF0597" w:rsidRDefault="00DF0597" w:rsidP="00DF0597">
      <w:pPr>
        <w:pStyle w:val="NormaleWeb"/>
      </w:pPr>
      <w:r>
        <w:t xml:space="preserve">Per il TAR del Friuli Venezia Giulia il </w:t>
      </w:r>
      <w:r>
        <w:rPr>
          <w:rStyle w:val="Enfasigrassetto"/>
        </w:rPr>
        <w:t>contratto di lavoro</w:t>
      </w:r>
      <w:r>
        <w:t xml:space="preserve"> è dunque strumento giuridico sufficiente per accedere da parte del sindacato ai dati del singolo lavoratore in materia di salario accessorio.</w:t>
      </w:r>
    </w:p>
    <w:p w:rsidR="00DF0597" w:rsidRDefault="00DF0597" w:rsidP="00DF0597">
      <w:pPr>
        <w:pStyle w:val="NormaleWeb"/>
      </w:pPr>
      <w:hyperlink r:id="rId6" w:history="1">
        <w:r>
          <w:rPr>
            <w:rStyle w:val="Collegamentoipertestuale"/>
          </w:rPr>
          <w:t>Leggi le motivazioni della sentenza</w:t>
        </w:r>
      </w:hyperlink>
      <w:r>
        <w:t>.</w:t>
      </w:r>
    </w:p>
    <w:p w:rsidR="00DF0597" w:rsidRDefault="00DF0597" w:rsidP="00DF0597">
      <w:pPr>
        <w:pStyle w:val="NormaleWeb"/>
      </w:pPr>
      <w:hyperlink r:id="rId7" w:tgtFrame="_blank" w:history="1">
        <w:r>
          <w:rPr>
            <w:rStyle w:val="Collegamentoipertestuale"/>
          </w:rPr>
          <w:t>Scarica la sentenza</w:t>
        </w:r>
      </w:hyperlink>
      <w:r>
        <w:t>.</w:t>
      </w:r>
    </w:p>
    <w:p w:rsidR="00DF0597" w:rsidRDefault="00DF0597" w:rsidP="00DF0597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3A88BAE1" wp14:editId="19D2B74D">
            <wp:extent cx="22860000" cy="5715000"/>
            <wp:effectExtent l="0" t="0" r="0" b="0"/>
            <wp:docPr id="2" name="Immagine 2" descr="Iscriviti alla FLC CGIL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scriviti alla FLC CGIL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97" w:rsidRDefault="00DF0597" w:rsidP="00DF0597">
      <w:pPr>
        <w:pStyle w:val="NormaleWeb"/>
      </w:pPr>
      <w:r>
        <w:rPr>
          <w:rStyle w:val="Enfasigrassetto"/>
          <w:i/>
          <w:iCs/>
        </w:rPr>
        <w:t>In evidenza</w:t>
      </w:r>
    </w:p>
    <w:p w:rsidR="00DF0597" w:rsidRDefault="00DF0597" w:rsidP="00DF0597">
      <w:pPr>
        <w:pStyle w:val="NormaleWeb"/>
      </w:pPr>
      <w:hyperlink r:id="rId10" w:history="1">
        <w:r>
          <w:rPr>
            <w:rStyle w:val="Collegamentoipertestuale"/>
          </w:rPr>
          <w:t>Collaboratori scolastici in lotta: ampia riuscita dell’iniziativa FLC CGIL, FILCAMS e CGIL</w:t>
        </w:r>
      </w:hyperlink>
    </w:p>
    <w:p w:rsidR="00DF0597" w:rsidRDefault="00DF0597" w:rsidP="00DF0597">
      <w:pPr>
        <w:pStyle w:val="NormaleWeb"/>
      </w:pPr>
      <w:hyperlink r:id="rId11" w:history="1">
        <w:r>
          <w:rPr>
            <w:rStyle w:val="Collegamentoipertestuale"/>
          </w:rPr>
          <w:t xml:space="preserve">Nuovo protocollo sui concorsi pubblici: ecco che cosa prevede </w:t>
        </w:r>
      </w:hyperlink>
    </w:p>
    <w:p w:rsidR="00DF0597" w:rsidRDefault="00DF0597" w:rsidP="00DF0597">
      <w:pPr>
        <w:pStyle w:val="NormaleWeb"/>
      </w:pPr>
      <w:hyperlink r:id="rId12" w:history="1">
        <w:r>
          <w:rPr>
            <w:rStyle w:val="Collegamentoipertestuale"/>
          </w:rPr>
          <w:t xml:space="preserve">Videoconferenza sui populismi nel XXI secolo, partecipa Francesco Sinopoli </w:t>
        </w:r>
      </w:hyperlink>
    </w:p>
    <w:p w:rsidR="00DF0597" w:rsidRDefault="00DF0597" w:rsidP="00DF0597">
      <w:pPr>
        <w:pStyle w:val="NormaleWeb"/>
      </w:pPr>
      <w:hyperlink r:id="rId13" w:history="1">
        <w:r>
          <w:rPr>
            <w:rStyle w:val="Collegamentoipertestuale"/>
          </w:rPr>
          <w:t xml:space="preserve">Speciale graduatorie ATA terza fascia 2021/2023 </w:t>
        </w:r>
      </w:hyperlink>
    </w:p>
    <w:p w:rsidR="00DF0597" w:rsidRDefault="00DF0597" w:rsidP="00DF0597">
      <w:pPr>
        <w:pStyle w:val="NormaleWeb"/>
      </w:pPr>
      <w:hyperlink r:id="rId14" w:history="1">
        <w:r>
          <w:rPr>
            <w:rStyle w:val="Collegamentoipertestuale"/>
          </w:rPr>
          <w:t>Coronavirus COVID-19: ultimi aggiornamenti</w:t>
        </w:r>
      </w:hyperlink>
    </w:p>
    <w:p w:rsidR="00DF0597" w:rsidRDefault="00DF0597" w:rsidP="00DF0597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:rsidR="00DF0597" w:rsidRDefault="00DF0597" w:rsidP="00DF0597">
      <w:pPr>
        <w:pStyle w:val="NormaleWeb"/>
      </w:pPr>
      <w:hyperlink r:id="rId15" w:history="1">
        <w:r>
          <w:rPr>
            <w:rStyle w:val="Collegamentoipertestuale"/>
          </w:rPr>
          <w:t xml:space="preserve">“Disabilità e diritto allo studio”: rivedi la diretta del seminario </w:t>
        </w:r>
      </w:hyperlink>
    </w:p>
    <w:p w:rsidR="00DF0597" w:rsidRDefault="00DF0597" w:rsidP="00DF0597">
      <w:pPr>
        <w:pStyle w:val="NormaleWeb"/>
      </w:pPr>
      <w:hyperlink r:id="rId16" w:history="1">
        <w:r>
          <w:rPr>
            <w:rStyle w:val="Collegamentoipertestuale"/>
          </w:rPr>
          <w:t xml:space="preserve">FLC CGIL: da Fondazione Agnelli graduatorie inutili, riconoscere la professionalità degli insegnanti </w:t>
        </w:r>
      </w:hyperlink>
    </w:p>
    <w:p w:rsidR="00DF0597" w:rsidRDefault="00DF0597" w:rsidP="00DF0597">
      <w:pPr>
        <w:pStyle w:val="NormaleWeb"/>
      </w:pPr>
      <w:hyperlink r:id="rId17" w:history="1">
        <w:r>
          <w:rPr>
            <w:rStyle w:val="Collegamentoipertestuale"/>
          </w:rPr>
          <w:t xml:space="preserve">Formazione professionale: rinnovo CCNL, continua il confronto con la IX Commissione della Conferenza delle Regioni </w:t>
        </w:r>
      </w:hyperlink>
    </w:p>
    <w:p w:rsidR="00DF0597" w:rsidRDefault="00DF0597" w:rsidP="00DF0597">
      <w:pPr>
        <w:pStyle w:val="NormaleWeb"/>
      </w:pPr>
      <w:hyperlink r:id="rId18" w:history="1">
        <w:r>
          <w:rPr>
            <w:rStyle w:val="Collegamentoipertestuale"/>
          </w:rPr>
          <w:t xml:space="preserve">PON “Per la Scuola” e </w:t>
        </w:r>
        <w:proofErr w:type="spellStart"/>
        <w:r>
          <w:rPr>
            <w:rStyle w:val="Collegamentoipertestuale"/>
          </w:rPr>
          <w:t>smart</w:t>
        </w:r>
        <w:proofErr w:type="spellEnd"/>
        <w:r>
          <w:rPr>
            <w:rStyle w:val="Collegamentoipertestuale"/>
          </w:rPr>
          <w:t xml:space="preserve"> </w:t>
        </w:r>
        <w:proofErr w:type="spellStart"/>
        <w:r>
          <w:rPr>
            <w:rStyle w:val="Collegamentoipertestuale"/>
          </w:rPr>
          <w:t>class</w:t>
        </w:r>
        <w:proofErr w:type="spellEnd"/>
        <w:r>
          <w:rPr>
            <w:rStyle w:val="Collegamentoipertestuale"/>
          </w:rPr>
          <w:t xml:space="preserve"> I ciclo: ulteriore proroga della chiusura dei progetti </w:t>
        </w:r>
      </w:hyperlink>
      <w:r>
        <w:br/>
      </w:r>
      <w:hyperlink r:id="rId19" w:history="1">
        <w:r>
          <w:rPr>
            <w:rStyle w:val="Collegamentoipertestuale"/>
          </w:rPr>
          <w:t>Guida alla registrazione alle “Istanze online”</w:t>
        </w:r>
      </w:hyperlink>
    </w:p>
    <w:p w:rsidR="00DF0597" w:rsidRDefault="00DF0597" w:rsidP="00DF0597">
      <w:pPr>
        <w:pStyle w:val="NormaleWeb"/>
      </w:pPr>
      <w:hyperlink r:id="rId20" w:history="1">
        <w:r>
          <w:rPr>
            <w:rStyle w:val="Collegamentoipertestuale"/>
          </w:rPr>
          <w:t xml:space="preserve">Opzione donna e Ape sociale: disposizioni per accedere ai due istituti previdenziali </w:t>
        </w:r>
      </w:hyperlink>
    </w:p>
    <w:p w:rsidR="00DF0597" w:rsidRDefault="00DF0597" w:rsidP="00DF0597">
      <w:pPr>
        <w:pStyle w:val="NormaleWeb"/>
      </w:pPr>
      <w:r>
        <w:rPr>
          <w:rStyle w:val="Enfasigrassetto"/>
          <w:i/>
          <w:iCs/>
        </w:rPr>
        <w:t xml:space="preserve">Notizie precari scuola </w:t>
      </w:r>
    </w:p>
    <w:p w:rsidR="00DF0597" w:rsidRDefault="00DF0597" w:rsidP="00DF0597">
      <w:pPr>
        <w:pStyle w:val="NormaleWeb"/>
      </w:pPr>
      <w:hyperlink r:id="rId21" w:history="1">
        <w:r>
          <w:rPr>
            <w:rStyle w:val="Collegamentoipertestuale"/>
          </w:rPr>
          <w:t xml:space="preserve">Assemblea online dei precari “contratto COVID”, rivedi la diretta </w:t>
        </w:r>
      </w:hyperlink>
    </w:p>
    <w:p w:rsidR="00DF0597" w:rsidRDefault="00DF0597" w:rsidP="00DF0597">
      <w:pPr>
        <w:pStyle w:val="NormaleWeb"/>
      </w:pPr>
      <w:hyperlink r:id="rId22" w:history="1">
        <w:r>
          <w:rPr>
            <w:rStyle w:val="Collegamentoipertestuale"/>
          </w:rPr>
          <w:t xml:space="preserve">Stipendi supplenti COVID: adempimenti delle scuole entro il 13 febbraio </w:t>
        </w:r>
      </w:hyperlink>
    </w:p>
    <w:p w:rsidR="00DF0597" w:rsidRDefault="00DF0597" w:rsidP="00DF0597">
      <w:pPr>
        <w:pStyle w:val="NormaleWeb"/>
      </w:pPr>
      <w:hyperlink r:id="rId23" w:history="1">
        <w:r>
          <w:rPr>
            <w:rStyle w:val="Collegamentoipertestuale"/>
          </w:rPr>
          <w:t xml:space="preserve">Stipendi supplenti COVID: il MEF comunica, con un avviso sul sito </w:t>
        </w:r>
        <w:proofErr w:type="spellStart"/>
        <w:r>
          <w:rPr>
            <w:rStyle w:val="Collegamentoipertestuale"/>
          </w:rPr>
          <w:t>NoiPA</w:t>
        </w:r>
        <w:proofErr w:type="spellEnd"/>
        <w:r>
          <w:rPr>
            <w:rStyle w:val="Collegamentoipertestuale"/>
          </w:rPr>
          <w:t xml:space="preserve">, di una nuova emissione speciale che sarà pagata entro il 19 febbraio </w:t>
        </w:r>
      </w:hyperlink>
    </w:p>
    <w:p w:rsidR="00DF0597" w:rsidRDefault="00DF0597" w:rsidP="00DF0597">
      <w:pPr>
        <w:pStyle w:val="NormaleWeb"/>
      </w:pPr>
      <w:hyperlink r:id="rId24" w:history="1">
        <w:r>
          <w:rPr>
            <w:rStyle w:val="Collegamentoipertestuale"/>
          </w:rPr>
          <w:t xml:space="preserve">Guida alla registrazione alle “Istanze online” </w:t>
        </w:r>
      </w:hyperlink>
    </w:p>
    <w:p w:rsidR="00DF0597" w:rsidRDefault="00DF0597" w:rsidP="00DF0597">
      <w:pPr>
        <w:pStyle w:val="NormaleWeb"/>
      </w:pPr>
      <w:hyperlink r:id="rId25" w:tgtFrame="_blank" w:history="1">
        <w:r>
          <w:rPr>
            <w:rStyle w:val="Collegamentoipertestuale"/>
          </w:rPr>
          <w:t>Graduatorie ATA terza fascia: chi può fare domanda</w:t>
        </w:r>
      </w:hyperlink>
    </w:p>
    <w:p w:rsidR="00DF0597" w:rsidRDefault="00DF0597" w:rsidP="00DF0597">
      <w:pPr>
        <w:pStyle w:val="NormaleWeb"/>
      </w:pPr>
      <w:r>
        <w:rPr>
          <w:rStyle w:val="Enfasicorsivo"/>
          <w:b/>
          <w:bCs/>
        </w:rPr>
        <w:t>Altre notizie di interesse</w:t>
      </w:r>
    </w:p>
    <w:p w:rsidR="00DF0597" w:rsidRDefault="00DF0597" w:rsidP="00DF0597">
      <w:pPr>
        <w:pStyle w:val="NormaleWeb"/>
      </w:pPr>
      <w:hyperlink r:id="rId26" w:history="1">
        <w:r>
          <w:rPr>
            <w:rStyle w:val="Collegamentoipertestuale"/>
          </w:rPr>
          <w:t>Scegli di esserci: iscriviti alla FLC CGIL</w:t>
        </w:r>
      </w:hyperlink>
    </w:p>
    <w:p w:rsidR="00DF0597" w:rsidRDefault="00DF0597" w:rsidP="00DF0597">
      <w:pPr>
        <w:pStyle w:val="NormaleWeb"/>
      </w:pPr>
      <w:hyperlink r:id="rId27" w:history="1">
        <w:r>
          <w:rPr>
            <w:rStyle w:val="Collegamentoipertestuale"/>
          </w:rPr>
          <w:t>Servizi assicurativi per iscritti e RSU FLC CGIL</w:t>
        </w:r>
      </w:hyperlink>
    </w:p>
    <w:p w:rsidR="00DF0597" w:rsidRDefault="00DF0597" w:rsidP="00DF0597">
      <w:pPr>
        <w:pStyle w:val="NormaleWeb"/>
      </w:pPr>
      <w:hyperlink r:id="rId28" w:history="1">
        <w:r>
          <w:rPr>
            <w:rStyle w:val="Collegamentoipertestuale"/>
          </w:rPr>
          <w:t>Feed Rss sito www.flcgil.it</w:t>
        </w:r>
      </w:hyperlink>
    </w:p>
    <w:p w:rsidR="00DF0597" w:rsidRDefault="00DF0597" w:rsidP="00DF0597">
      <w:pPr>
        <w:pStyle w:val="NormaleWeb"/>
      </w:pPr>
      <w:hyperlink r:id="rId29" w:history="1">
        <w:r>
          <w:rPr>
            <w:rStyle w:val="Collegamentoipertestuale"/>
          </w:rPr>
          <w:t xml:space="preserve">Vuoi ricevere gratuitamente il Giornale della </w:t>
        </w:r>
        <w:proofErr w:type="spellStart"/>
        <w:r>
          <w:rPr>
            <w:rStyle w:val="Collegamentoipertestuale"/>
          </w:rPr>
          <w:t>effelleci</w:t>
        </w:r>
        <w:proofErr w:type="spellEnd"/>
        <w:r>
          <w:rPr>
            <w:rStyle w:val="Collegamentoipertestuale"/>
          </w:rPr>
          <w:t>? Clicca qui</w:t>
        </w:r>
      </w:hyperlink>
    </w:p>
    <w:p w:rsidR="00DF0597" w:rsidRDefault="00DF0597" w:rsidP="00DF0597">
      <w:pPr>
        <w:pStyle w:val="NormaleWeb"/>
      </w:pPr>
      <w:r>
        <w:t xml:space="preserve">Per l’informazione quotidiana, ecco le aree del sito nazionale dedicate alle notizie di: </w:t>
      </w:r>
      <w:hyperlink r:id="rId30" w:history="1">
        <w:r>
          <w:rPr>
            <w:rStyle w:val="Collegamentoipertestuale"/>
          </w:rPr>
          <w:t>scuola statale</w:t>
        </w:r>
      </w:hyperlink>
      <w:r>
        <w:t xml:space="preserve">, </w:t>
      </w:r>
      <w:hyperlink r:id="rId31" w:history="1">
        <w:r>
          <w:rPr>
            <w:rStyle w:val="Collegamentoipertestuale"/>
          </w:rPr>
          <w:t>scuola non statale</w:t>
        </w:r>
      </w:hyperlink>
      <w:r>
        <w:t xml:space="preserve">, </w:t>
      </w:r>
      <w:hyperlink r:id="rId32" w:history="1">
        <w:r>
          <w:rPr>
            <w:rStyle w:val="Collegamentoipertestuale"/>
          </w:rPr>
          <w:t>università e AFAM</w:t>
        </w:r>
      </w:hyperlink>
      <w:r>
        <w:t xml:space="preserve">, </w:t>
      </w:r>
      <w:hyperlink r:id="rId33" w:history="1">
        <w:r>
          <w:rPr>
            <w:rStyle w:val="Collegamentoipertestuale"/>
          </w:rPr>
          <w:t>ricerca</w:t>
        </w:r>
      </w:hyperlink>
      <w:r>
        <w:t xml:space="preserve">, </w:t>
      </w:r>
      <w:hyperlink r:id="rId34" w:history="1">
        <w:r>
          <w:rPr>
            <w:rStyle w:val="Collegamentoipertestuale"/>
          </w:rPr>
          <w:t>formazione professionale</w:t>
        </w:r>
      </w:hyperlink>
      <w:r>
        <w:t xml:space="preserve">. Siamo anche presenti su </w:t>
      </w:r>
      <w:hyperlink r:id="rId35" w:history="1">
        <w:proofErr w:type="spellStart"/>
        <w:r>
          <w:rPr>
            <w:rStyle w:val="Collegamentoipertestuale"/>
          </w:rPr>
          <w:t>Facebook</w:t>
        </w:r>
        <w:proofErr w:type="spellEnd"/>
      </w:hyperlink>
      <w:r>
        <w:t xml:space="preserve">, </w:t>
      </w:r>
      <w:hyperlink r:id="rId36" w:history="1">
        <w:proofErr w:type="spellStart"/>
        <w:r>
          <w:rPr>
            <w:rStyle w:val="Collegamentoipertestuale"/>
          </w:rPr>
          <w:t>Twitter</w:t>
        </w:r>
        <w:proofErr w:type="spellEnd"/>
      </w:hyperlink>
      <w:r>
        <w:t xml:space="preserve"> e </w:t>
      </w:r>
      <w:hyperlink r:id="rId37" w:history="1">
        <w:proofErr w:type="spellStart"/>
        <w:r>
          <w:rPr>
            <w:rStyle w:val="Collegamentoipertestuale"/>
          </w:rPr>
          <w:t>YouTube</w:t>
        </w:r>
        <w:proofErr w:type="spellEnd"/>
      </w:hyperlink>
      <w:r>
        <w:t>.</w:t>
      </w:r>
    </w:p>
    <w:p w:rsidR="00DF0597" w:rsidRDefault="00DF0597" w:rsidP="00DF0597">
      <w:pPr>
        <w:pStyle w:val="stile1"/>
        <w:jc w:val="center"/>
      </w:pPr>
      <w:r>
        <w:t>__________________</w:t>
      </w:r>
    </w:p>
    <w:p w:rsidR="002041D9" w:rsidRDefault="002041D9">
      <w:bookmarkStart w:id="0" w:name="_GoBack"/>
      <w:bookmarkEnd w:id="0"/>
    </w:p>
    <w:sectPr w:rsidR="002041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97"/>
    <w:rsid w:val="002041D9"/>
    <w:rsid w:val="00D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94EB-B154-4202-8482-57D3717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DF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F0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F0597"/>
    <w:rPr>
      <w:i/>
      <w:iCs/>
    </w:rPr>
  </w:style>
  <w:style w:type="character" w:styleId="Enfasigrassetto">
    <w:name w:val="Strong"/>
    <w:basedOn w:val="Carpredefinitoparagrafo"/>
    <w:uiPriority w:val="22"/>
    <w:qFormat/>
    <w:rsid w:val="00DF059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DF0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peciali/graduatorie_di_istituto_ata/anno-2021-2023.flc" TargetMode="External"/><Relationship Id="rId18" Type="http://schemas.openxmlformats.org/officeDocument/2006/relationships/hyperlink" Target="http://www.flcgil.it/attualita/fondi-europei-2014-2020/programmi-operativi-nazionali/pon-scuola/pon-per-la-scuola-e-smart-class-i-ciclo-ulteriore-proroga-della-chiusura-dei-progetti.flc" TargetMode="External"/><Relationship Id="rId26" Type="http://schemas.openxmlformats.org/officeDocument/2006/relationships/hyperlink" Target="http://www.flcgil.it/sindacato/iscriviti.flc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flcgil.it/scuola/precari/assemblea-online-precari-contratto-covid-rivedi-diretta.flc" TargetMode="External"/><Relationship Id="rId34" Type="http://schemas.openxmlformats.org/officeDocument/2006/relationships/hyperlink" Target="http://www.flcgil.it/scuola/formazione-professionale/" TargetMode="External"/><Relationship Id="rId7" Type="http://schemas.openxmlformats.org/officeDocument/2006/relationships/hyperlink" Target="http://www.flcgil.it/leggi-normative/documenti/comma-per-comma/sentenza-tar-friuli-venezia-giulia-su-salario-accessorio-del-3-febbraio-2021.flc" TargetMode="External"/><Relationship Id="rId12" Type="http://schemas.openxmlformats.org/officeDocument/2006/relationships/hyperlink" Target="http://www.flcgil.it/regioni/emilia-romagna/forli-cesena/videoconferenza-sui-populismi-nel-xxi-secolo-partecipa-francesco-sinopoli.flc" TargetMode="External"/><Relationship Id="rId17" Type="http://schemas.openxmlformats.org/officeDocument/2006/relationships/hyperlink" Target="http://www.flcgil.it/scuola/formazione-professionale/formazione-professionale-continua-il-confronto-delle-parti-sociali-firmatarie-del-ccnl-fp-con-la-ix-commissione-della-conferenza-delle-regioni.flc" TargetMode="External"/><Relationship Id="rId25" Type="http://schemas.openxmlformats.org/officeDocument/2006/relationships/hyperlink" Target="http://www.flcgil.it/sindacato/documenti/approfondimenti/scheda-flc-cgil-chi-puo-presentare-domanda-per-le-graduatorie-d-istituto-ata.flc" TargetMode="External"/><Relationship Id="rId33" Type="http://schemas.openxmlformats.org/officeDocument/2006/relationships/hyperlink" Target="http://www.flcgil.it/ricerca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flcgil.it/comunicati-stampa/flc/flc-cgil-da-fondazione-agnelli-graduatorie-inutili-riconoscere-la-professionalita-degli-insegnanti.flc" TargetMode="External"/><Relationship Id="rId20" Type="http://schemas.openxmlformats.org/officeDocument/2006/relationships/hyperlink" Target="http://www.flcgil.it/attualita/previdenza/opzione-donna-e-ape-sociale-settore-scuola-il-mur-comunica-le-disposizioni-per-accedere-a-questi-2-istituti-previdenziali-per-l-opzione-donna-saranno-aperte-le-istanze-on-line.flc" TargetMode="External"/><Relationship Id="rId29" Type="http://schemas.openxmlformats.org/officeDocument/2006/relationships/hyperlink" Target="http://servizi.flcgil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lcgil.it/regioni/friuli-venezia-giulia/pordenone/tar-friuli-venezia-giulia-si-all-accesso-ai-dati-individuali-del-salario-accessorio.flc" TargetMode="External"/><Relationship Id="rId11" Type="http://schemas.openxmlformats.org/officeDocument/2006/relationships/hyperlink" Target="http://www.flcgil.it/attualita/nuovo-protocollo-sui-concorsi-pubblici-ecco-che-cosa-prevede.flc" TargetMode="External"/><Relationship Id="rId24" Type="http://schemas.openxmlformats.org/officeDocument/2006/relationships/hyperlink" Target="http://www.flcgil.it/scuola/guida-registrazione-istanze-online.flc" TargetMode="External"/><Relationship Id="rId32" Type="http://schemas.openxmlformats.org/officeDocument/2006/relationships/hyperlink" Target="http://www.flcgil.it/universita/" TargetMode="External"/><Relationship Id="rId37" Type="http://schemas.openxmlformats.org/officeDocument/2006/relationships/hyperlink" Target="https://www.youtube.com/user/sindacatoflcgil" TargetMode="External"/><Relationship Id="rId5" Type="http://schemas.openxmlformats.org/officeDocument/2006/relationships/hyperlink" Target="http://www.flcgil.it/leggi-normative/documenti/comma-per-comma/sentenza-tar-friuli-venezia-giulia-su-salario-accessorio-del-3-febbraio-2021.flc" TargetMode="External"/><Relationship Id="rId15" Type="http://schemas.openxmlformats.org/officeDocument/2006/relationships/hyperlink" Target="http://www.flcgil.it/scuola/disabilita-e-diritto-allo-studio-seminario-2-febbraio.flc" TargetMode="External"/><Relationship Id="rId23" Type="http://schemas.openxmlformats.org/officeDocument/2006/relationships/hyperlink" Target="http://www.flcgil.it/scuola/precari/stipendi-supplenti-covid-il-mef-comunica-con-un-avviso-sul-sito-noipa-di-una-nuova-emissione-speciale-che-sara-pagata-entro-il-19-febbraio.flc" TargetMode="External"/><Relationship Id="rId28" Type="http://schemas.openxmlformats.org/officeDocument/2006/relationships/hyperlink" Target="http://www.flcgil.it/sindacato/feed-rss-sito-www-flcgil-it.flc" TargetMode="External"/><Relationship Id="rId36" Type="http://schemas.openxmlformats.org/officeDocument/2006/relationships/hyperlink" Target="https://twitter.com/flccgil" TargetMode="External"/><Relationship Id="rId10" Type="http://schemas.openxmlformats.org/officeDocument/2006/relationships/hyperlink" Target="http://www.flcgil.it/scuola/ata/collaboratori-scolastici-in-lotta-con-un-sit-in-davanti-al-ministero-ampia-riuscita-dell-iniziativa-flc-cgil-filcams-e-confederazione.flc" TargetMode="External"/><Relationship Id="rId19" Type="http://schemas.openxmlformats.org/officeDocument/2006/relationships/hyperlink" Target="http://www.flcgil.it/scuola/guida-registrazione-istanze-online.flc" TargetMode="External"/><Relationship Id="rId31" Type="http://schemas.openxmlformats.org/officeDocument/2006/relationships/hyperlink" Target="http://www.flcgil.it/scuola/scuola-non-statale/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2.jpeg"/><Relationship Id="rId14" Type="http://schemas.openxmlformats.org/officeDocument/2006/relationships/hyperlink" Target="http://www.flcgil.it/attualita/emergenza-coronavirus-notizie-provvedimenti.flc" TargetMode="External"/><Relationship Id="rId22" Type="http://schemas.openxmlformats.org/officeDocument/2006/relationships/hyperlink" Target="http://www.flcgil.it/scuola/stipendi-supplenti-covid-adempimenti-delle-scuole-entro-il-13-febbraio.flc" TargetMode="External"/><Relationship Id="rId27" Type="http://schemas.openxmlformats.org/officeDocument/2006/relationships/hyperlink" Target="http://www.flcgil.it/sindacato/servizi-agli-iscritti/servizi-assicurativi-per-iscritti-e-rsu-flc-cgil.flc" TargetMode="External"/><Relationship Id="rId30" Type="http://schemas.openxmlformats.org/officeDocument/2006/relationships/hyperlink" Target="http://www.flcgil.it/scuola/" TargetMode="External"/><Relationship Id="rId35" Type="http://schemas.openxmlformats.org/officeDocument/2006/relationships/hyperlink" Target="https://www.facebook.com/flccgilfanpage/" TargetMode="External"/><Relationship Id="rId8" Type="http://schemas.openxmlformats.org/officeDocument/2006/relationships/hyperlink" Target="https://iscriviti.flcgil.i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2021-02-08T08:51:00Z</dcterms:created>
  <dcterms:modified xsi:type="dcterms:W3CDTF">2021-02-08T08:52:00Z</dcterms:modified>
</cp:coreProperties>
</file>