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12A1" w14:textId="77777777" w:rsidR="00C445B1" w:rsidRDefault="00C445B1" w:rsidP="00C445B1">
      <w:pPr>
        <w:pStyle w:val="stile1"/>
      </w:pPr>
      <w:r>
        <w:rPr>
          <w:noProof/>
        </w:rPr>
        <w:drawing>
          <wp:inline distT="0" distB="0" distL="0" distR="0" wp14:anchorId="4E311822" wp14:editId="4C77BDD2">
            <wp:extent cx="1714500" cy="581025"/>
            <wp:effectExtent l="0" t="0" r="0" b="9525"/>
            <wp:docPr id="2" name="Immagine 2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D86E0" w14:textId="77777777" w:rsidR="00C445B1" w:rsidRDefault="00C445B1" w:rsidP="00C445B1">
      <w:pPr>
        <w:pStyle w:val="NormaleWeb"/>
        <w:jc w:val="center"/>
      </w:pPr>
      <w:r>
        <w:rPr>
          <w:rStyle w:val="Enfasigrassetto"/>
          <w:i/>
          <w:iCs/>
        </w:rPr>
        <w:t xml:space="preserve">PON “Per la Scuola” e PNRR: avviso realizzazione reti locali, cablate e wireless, nelle scuole statali </w:t>
      </w:r>
    </w:p>
    <w:p w14:paraId="60FC17CA" w14:textId="77777777" w:rsidR="00C445B1" w:rsidRDefault="00C445B1" w:rsidP="00C445B1">
      <w:pPr>
        <w:pStyle w:val="NormaleWeb"/>
      </w:pPr>
      <w:r>
        <w:t xml:space="preserve">Con la </w:t>
      </w:r>
      <w:hyperlink r:id="rId5" w:tgtFrame="_blank" w:history="1">
        <w:r>
          <w:rPr>
            <w:rStyle w:val="Collegamentoipertestuale"/>
          </w:rPr>
          <w:t>nota 20480 del 20 luglio 2021</w:t>
        </w:r>
      </w:hyperlink>
      <w:r>
        <w:t xml:space="preserve"> è stato emanato l’</w:t>
      </w:r>
      <w:r>
        <w:rPr>
          <w:rStyle w:val="Enfasigrassetto"/>
        </w:rPr>
        <w:t xml:space="preserve">Avviso pubblico </w:t>
      </w:r>
      <w:r>
        <w:t xml:space="preserve">per la realizzazione di </w:t>
      </w:r>
      <w:r>
        <w:rPr>
          <w:rStyle w:val="Enfasigrassetto"/>
        </w:rPr>
        <w:t>reti locali, sia cablate che wireless, all’interno delle istituzioni scolastiche statali</w:t>
      </w:r>
      <w:r>
        <w:t>.</w:t>
      </w:r>
      <w:r>
        <w:br/>
        <w:t xml:space="preserve">L’avviso in </w:t>
      </w:r>
      <w:r>
        <w:rPr>
          <w:rStyle w:val="Enfasigrassetto"/>
        </w:rPr>
        <w:t xml:space="preserve">complementarietà </w:t>
      </w:r>
      <w:r>
        <w:t xml:space="preserve">con il </w:t>
      </w:r>
      <w:hyperlink r:id="rId6" w:tgtFrame="_blank" w:history="1">
        <w:r>
          <w:rPr>
            <w:rStyle w:val="Collegamentoipertestuale"/>
          </w:rPr>
          <w:t>Piano Scuola per la banda ultra larga</w:t>
        </w:r>
      </w:hyperlink>
      <w:r>
        <w:t xml:space="preserve"> del Ministero dello sviluppo economico, che prevede di collegare gli edifici scolastici entro il 2023 fino a 1 Gigabit/s in download e banda minima garantita pari a 100Mbit/s simmetrica, intende </w:t>
      </w:r>
      <w:r>
        <w:rPr>
          <w:rStyle w:val="Enfasigrassetto"/>
        </w:rPr>
        <w:t>consentire</w:t>
      </w:r>
      <w:r>
        <w:t xml:space="preserve"> a tutte le istituzioni scolastiche statali di poter </w:t>
      </w:r>
      <w:r>
        <w:rPr>
          <w:rStyle w:val="Enfasigrassetto"/>
        </w:rPr>
        <w:t>fruire di adeguati livelli di connettività ai fini didattici e amministrativi.</w:t>
      </w:r>
    </w:p>
    <w:p w14:paraId="4229871C" w14:textId="77777777" w:rsidR="00C445B1" w:rsidRDefault="00C445B1" w:rsidP="00C445B1">
      <w:pPr>
        <w:pStyle w:val="NormaleWeb"/>
      </w:pPr>
      <w:r>
        <w:t xml:space="preserve">Le risorse ammontano a </w:t>
      </w:r>
      <w:r>
        <w:rPr>
          <w:rStyle w:val="Enfasigrassetto"/>
        </w:rPr>
        <w:t>446 milioni di euro</w:t>
      </w:r>
      <w:r>
        <w:t xml:space="preserve"> provenienti dal REACT-EU. </w:t>
      </w:r>
      <w:r>
        <w:br/>
        <w:t xml:space="preserve">Procedura a sportello </w:t>
      </w:r>
      <w:r>
        <w:rPr>
          <w:rStyle w:val="Enfasigrassetto"/>
        </w:rPr>
        <w:t>dal 27 luglio al 14 settembre 2021</w:t>
      </w:r>
      <w:r>
        <w:t>.</w:t>
      </w:r>
    </w:p>
    <w:p w14:paraId="68E74703" w14:textId="77777777" w:rsidR="00F561EE" w:rsidRDefault="00F561EE"/>
    <w:sectPr w:rsidR="00F56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B1"/>
    <w:rsid w:val="00C445B1"/>
    <w:rsid w:val="00F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801E"/>
  <w15:chartTrackingRefBased/>
  <w15:docId w15:val="{54FCCFB7-159E-4158-ABBE-C5882C4E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C4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4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45B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44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cgil.it/leggi-normative/documenti/decreti-ministeriali/decreto-ministeriale-7-agosto-2020-piano-scuola.flc" TargetMode="External"/><Relationship Id="rId5" Type="http://schemas.openxmlformats.org/officeDocument/2006/relationships/hyperlink" Target="http://www.flcgil.it/leggi-normative/documenti/note-ministeriali/nota-20480-del-20-luglio-2021-pon-scuola-avviso-realizzazione-reti-locali-cablate-e-wireless-nelle-scuole.fl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2021-07-27T07:19:00Z</dcterms:created>
  <dcterms:modified xsi:type="dcterms:W3CDTF">2021-07-27T07:22:00Z</dcterms:modified>
</cp:coreProperties>
</file>