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CEED" w14:textId="77777777" w:rsidR="004526B2" w:rsidRDefault="004526B2" w:rsidP="004526B2">
      <w:pPr>
        <w:pStyle w:val="stile1"/>
      </w:pPr>
      <w:r>
        <w:rPr>
          <w:noProof/>
        </w:rPr>
        <w:drawing>
          <wp:inline distT="0" distB="0" distL="0" distR="0" wp14:anchorId="633EAF69" wp14:editId="76DC489A">
            <wp:extent cx="1714500" cy="579120"/>
            <wp:effectExtent l="0" t="0" r="0" b="0"/>
            <wp:docPr id="3" name="Immagine 3" descr="Logo FLC CG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LC CG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A48FE" w14:textId="77777777" w:rsidR="004526B2" w:rsidRDefault="004526B2" w:rsidP="004526B2">
      <w:pPr>
        <w:pStyle w:val="NormaleWeb"/>
        <w:jc w:val="center"/>
      </w:pPr>
      <w:r>
        <w:rPr>
          <w:rStyle w:val="Enfasigrassetto"/>
          <w:i/>
          <w:iCs/>
        </w:rPr>
        <w:t>Contratto: incontro Ministero-sindacati sull’atto di indirizzo per il settore scuola</w:t>
      </w:r>
    </w:p>
    <w:p w14:paraId="645F0B84" w14:textId="77777777" w:rsidR="004526B2" w:rsidRDefault="004526B2" w:rsidP="004526B2">
      <w:pPr>
        <w:pStyle w:val="NormaleWeb"/>
      </w:pPr>
      <w:r>
        <w:t>Mercoledì 8 settembre si è svolto l’</w:t>
      </w:r>
      <w:r>
        <w:rPr>
          <w:rStyle w:val="Enfasigrassetto"/>
        </w:rPr>
        <w:t>incontro</w:t>
      </w:r>
      <w:r>
        <w:t xml:space="preserve"> tra </w:t>
      </w:r>
      <w:r>
        <w:rPr>
          <w:rStyle w:val="Enfasigrassetto"/>
        </w:rPr>
        <w:t>Ministero dell’Istruzione</w:t>
      </w:r>
      <w:r>
        <w:t xml:space="preserve"> e </w:t>
      </w:r>
      <w:r>
        <w:rPr>
          <w:rStyle w:val="Enfasigrassetto"/>
        </w:rPr>
        <w:t>sindacati</w:t>
      </w:r>
      <w:r>
        <w:t xml:space="preserve"> per un confronto sull’</w:t>
      </w:r>
      <w:r>
        <w:rPr>
          <w:rStyle w:val="Enfasigrassetto"/>
        </w:rPr>
        <w:t xml:space="preserve">atto di indirizzo </w:t>
      </w:r>
      <w:r>
        <w:t xml:space="preserve">per il </w:t>
      </w:r>
      <w:r>
        <w:rPr>
          <w:rStyle w:val="Enfasigrassetto"/>
        </w:rPr>
        <w:t>rinnovo del contratto nazionale di lavoro del settore scuola</w:t>
      </w:r>
      <w:r>
        <w:t xml:space="preserve">. Nella stessa giornata si è anche tenuto un </w:t>
      </w:r>
      <w:hyperlink r:id="rId5" w:history="1">
        <w:r>
          <w:rPr>
            <w:rStyle w:val="Collegamentoipertestuale"/>
          </w:rPr>
          <w:t>analogo incontro</w:t>
        </w:r>
      </w:hyperlink>
      <w:r>
        <w:t xml:space="preserve"> in vista dell’emanazione dell</w:t>
      </w:r>
      <w:r>
        <w:rPr>
          <w:rStyle w:val="Enfasigrassetto"/>
        </w:rPr>
        <w:t>’atto indirizzo</w:t>
      </w:r>
      <w:r>
        <w:t xml:space="preserve"> all’ARAN per il </w:t>
      </w:r>
      <w:r>
        <w:rPr>
          <w:rStyle w:val="Enfasigrassetto"/>
        </w:rPr>
        <w:t>rinnovo del CCNL dell’area della dirigenza scolastica</w:t>
      </w:r>
      <w:r>
        <w:t xml:space="preserve"> per il triennio 2019-2021.</w:t>
      </w:r>
    </w:p>
    <w:p w14:paraId="2D49BF97" w14:textId="77777777" w:rsidR="004526B2" w:rsidRDefault="004526B2" w:rsidP="004526B2">
      <w:pPr>
        <w:pStyle w:val="NormaleWeb"/>
      </w:pPr>
      <w:r>
        <w:t xml:space="preserve">Gli incontri seguono gli altri due già svolti sulla </w:t>
      </w:r>
      <w:hyperlink r:id="rId6" w:history="1">
        <w:r>
          <w:rPr>
            <w:rStyle w:val="Collegamentoipertestuale"/>
          </w:rPr>
          <w:t>riforma degli ITS</w:t>
        </w:r>
      </w:hyperlink>
      <w:r>
        <w:t xml:space="preserve"> e sul </w:t>
      </w:r>
      <w:hyperlink r:id="rId7" w:history="1">
        <w:r>
          <w:rPr>
            <w:rStyle w:val="Collegamentoipertestuale"/>
          </w:rPr>
          <w:t>PNRR</w:t>
        </w:r>
      </w:hyperlink>
      <w:r>
        <w:t xml:space="preserve"> e rientrano tra gli impegni assunti dal Ministero con la sottoscrizione del </w:t>
      </w:r>
      <w:hyperlink r:id="rId8" w:history="1">
        <w:r>
          <w:rPr>
            <w:rStyle w:val="Collegamentoipertestuale"/>
          </w:rPr>
          <w:t>“Patto sulla scuola” del 20 maggio 2021</w:t>
        </w:r>
      </w:hyperlink>
      <w:r>
        <w:t>.</w:t>
      </w:r>
    </w:p>
    <w:p w14:paraId="0147C845" w14:textId="77777777" w:rsidR="004526B2" w:rsidRDefault="004526B2" w:rsidP="004526B2">
      <w:pPr>
        <w:pStyle w:val="NormaleWeb"/>
      </w:pPr>
      <w:r>
        <w:t xml:space="preserve">Per la scuola, il </w:t>
      </w:r>
      <w:r>
        <w:rPr>
          <w:rStyle w:val="Enfasigrassetto"/>
        </w:rPr>
        <w:t>Ministro Bianchi</w:t>
      </w:r>
      <w:r>
        <w:t xml:space="preserve"> ha illustrato a grandi linee i </w:t>
      </w:r>
      <w:r>
        <w:rPr>
          <w:rStyle w:val="Enfasigrassetto"/>
        </w:rPr>
        <w:t>temi cruciali</w:t>
      </w:r>
      <w:r>
        <w:t xml:space="preserve"> per il rinnovo del CCNL 2019-2021.</w:t>
      </w:r>
    </w:p>
    <w:p w14:paraId="39DAAC53" w14:textId="77777777" w:rsidR="004526B2" w:rsidRDefault="004526B2" w:rsidP="004526B2">
      <w:pPr>
        <w:pStyle w:val="NormaleWeb"/>
      </w:pPr>
      <w:r>
        <w:t xml:space="preserve">La </w:t>
      </w:r>
      <w:r>
        <w:rPr>
          <w:rStyle w:val="Enfasigrassetto"/>
        </w:rPr>
        <w:t>FLC CGIL</w:t>
      </w:r>
      <w:r>
        <w:t xml:space="preserve"> chiede il rispetto dei patti governo-sindacati e impegni concreti per colmare il gap retributivo con i colleghi europei. </w:t>
      </w:r>
      <w:r>
        <w:br/>
        <w:t xml:space="preserve">Sul rinnovo contrattuale abbiamo anche predisposto una specifica </w:t>
      </w:r>
      <w:r>
        <w:rPr>
          <w:rStyle w:val="Enfasigrassetto"/>
        </w:rPr>
        <w:t>piattaforma rivendicativa</w:t>
      </w:r>
      <w:r>
        <w:t xml:space="preserve"> che nei prossimi giorni porteremo in discussione nelle </w:t>
      </w:r>
      <w:r>
        <w:rPr>
          <w:rStyle w:val="Enfasigrassetto"/>
        </w:rPr>
        <w:t>assemblee</w:t>
      </w:r>
      <w:r>
        <w:t xml:space="preserve"> con i lavoratori.</w:t>
      </w:r>
    </w:p>
    <w:p w14:paraId="1511BAE8" w14:textId="77777777" w:rsidR="004526B2" w:rsidRDefault="004526B2" w:rsidP="004526B2">
      <w:pPr>
        <w:pStyle w:val="NormaleWeb"/>
      </w:pPr>
      <w:hyperlink r:id="rId9" w:history="1">
        <w:r>
          <w:rPr>
            <w:rStyle w:val="Collegamentoipertestuale"/>
          </w:rPr>
          <w:t>I contenuti dell’incontro in dettaglio</w:t>
        </w:r>
      </w:hyperlink>
      <w:r>
        <w:t>.</w:t>
      </w:r>
    </w:p>
    <w:p w14:paraId="643C118C" w14:textId="77777777" w:rsidR="004526B2" w:rsidRDefault="004526B2" w:rsidP="004526B2">
      <w:pPr>
        <w:pStyle w:val="NormaleWeb"/>
      </w:pPr>
      <w:hyperlink r:id="rId10" w:history="1">
        <w:r>
          <w:rPr>
            <w:rStyle w:val="Collegamentoipertestuale"/>
          </w:rPr>
          <w:t>Il commento di Tania Scacchetti e Francesco Sinopoli</w:t>
        </w:r>
      </w:hyperlink>
      <w:r>
        <w:t>.</w:t>
      </w:r>
    </w:p>
    <w:p w14:paraId="6F7A1BB2" w14:textId="77777777" w:rsidR="004526B2" w:rsidRDefault="004526B2" w:rsidP="004526B2">
      <w:pPr>
        <w:pStyle w:val="NormaleWeb"/>
      </w:pPr>
      <w:r>
        <w:rPr>
          <w:noProof/>
          <w:color w:val="0000FF"/>
        </w:rPr>
        <w:lastRenderedPageBreak/>
        <w:drawing>
          <wp:inline distT="0" distB="0" distL="0" distR="0" wp14:anchorId="7BDA26A4" wp14:editId="7B095497">
            <wp:extent cx="11430000" cy="6004560"/>
            <wp:effectExtent l="0" t="0" r="0" b="0"/>
            <wp:docPr id="4" name="Immagine 4" descr="Iscriviti alla FLC CGI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criviti alla FLC CGI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0" cy="600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574D3" w14:textId="77777777" w:rsidR="004526B2" w:rsidRDefault="004526B2" w:rsidP="004526B2">
      <w:pPr>
        <w:pStyle w:val="NormaleWeb"/>
      </w:pPr>
      <w:r>
        <w:rPr>
          <w:rStyle w:val="Enfasigrassetto"/>
          <w:i/>
          <w:iCs/>
        </w:rPr>
        <w:t>In evidenza</w:t>
      </w:r>
    </w:p>
    <w:p w14:paraId="2CDF918E" w14:textId="77777777" w:rsidR="004526B2" w:rsidRDefault="004526B2" w:rsidP="004526B2">
      <w:pPr>
        <w:pStyle w:val="NormaleWeb"/>
      </w:pPr>
      <w:hyperlink r:id="rId13" w:history="1">
        <w:r>
          <w:rPr>
            <w:rStyle w:val="Collegamentoipertestuale"/>
          </w:rPr>
          <w:t xml:space="preserve">L’avvio dell’anno scolastico: la coerenza della FLC CGIL e l’incoerenza del governo </w:t>
        </w:r>
      </w:hyperlink>
    </w:p>
    <w:p w14:paraId="17DFB254" w14:textId="77777777" w:rsidR="004526B2" w:rsidRDefault="004526B2" w:rsidP="004526B2">
      <w:pPr>
        <w:pStyle w:val="NormaleWeb"/>
      </w:pPr>
      <w:hyperlink r:id="rId14" w:history="1">
        <w:r>
          <w:rPr>
            <w:rStyle w:val="Collegamentoipertestuale"/>
          </w:rPr>
          <w:t xml:space="preserve">Scuola: il nostro fascicolo di avvio anno scolastico 2021/2022 </w:t>
        </w:r>
      </w:hyperlink>
    </w:p>
    <w:p w14:paraId="7BC90DC3" w14:textId="77777777" w:rsidR="004526B2" w:rsidRDefault="004526B2" w:rsidP="004526B2">
      <w:pPr>
        <w:pStyle w:val="NormaleWeb"/>
      </w:pPr>
      <w:hyperlink r:id="rId15" w:history="1">
        <w:r>
          <w:rPr>
            <w:rStyle w:val="Collegamentoipertestuale"/>
          </w:rPr>
          <w:t xml:space="preserve">Calendari scolastici regionali: inizio della scuola, vacanze scolastiche e ponti </w:t>
        </w:r>
      </w:hyperlink>
    </w:p>
    <w:p w14:paraId="6B21FC74" w14:textId="77777777" w:rsidR="004526B2" w:rsidRDefault="004526B2" w:rsidP="004526B2">
      <w:pPr>
        <w:pStyle w:val="NormaleWeb"/>
      </w:pPr>
      <w:hyperlink r:id="rId16" w:history="1">
        <w:proofErr w:type="spellStart"/>
        <w:r>
          <w:rPr>
            <w:rStyle w:val="Collegamentoipertestuale"/>
          </w:rPr>
          <w:t>Conoscenda</w:t>
        </w:r>
        <w:proofErr w:type="spellEnd"/>
        <w:r>
          <w:rPr>
            <w:rStyle w:val="Collegamentoipertestuale"/>
          </w:rPr>
          <w:t xml:space="preserve"> 2022: la forza dell’immaginazione </w:t>
        </w:r>
      </w:hyperlink>
    </w:p>
    <w:p w14:paraId="11DEEFD8" w14:textId="77777777" w:rsidR="004526B2" w:rsidRDefault="004526B2" w:rsidP="004526B2">
      <w:pPr>
        <w:pStyle w:val="NormaleWeb"/>
      </w:pPr>
      <w:hyperlink r:id="rId17" w:history="1">
        <w:r>
          <w:rPr>
            <w:rStyle w:val="Collegamentoipertestuale"/>
          </w:rPr>
          <w:t>Coronavirus COVID-19: ultimi aggiornamenti</w:t>
        </w:r>
      </w:hyperlink>
    </w:p>
    <w:p w14:paraId="30A3F521" w14:textId="77777777" w:rsidR="004526B2" w:rsidRDefault="004526B2" w:rsidP="004526B2">
      <w:pPr>
        <w:pStyle w:val="NormaleWeb"/>
      </w:pPr>
      <w:r>
        <w:rPr>
          <w:rStyle w:val="Enfasicorsivo"/>
          <w:b/>
          <w:bCs/>
        </w:rPr>
        <w:t xml:space="preserve">Notizie scuola </w:t>
      </w:r>
    </w:p>
    <w:p w14:paraId="1CFFCDA7" w14:textId="77777777" w:rsidR="004526B2" w:rsidRDefault="004526B2" w:rsidP="004526B2">
      <w:pPr>
        <w:pStyle w:val="NormaleWeb"/>
      </w:pPr>
      <w:hyperlink r:id="rId18" w:history="1">
        <w:r>
          <w:rPr>
            <w:rStyle w:val="Collegamentoipertestuale"/>
          </w:rPr>
          <w:t xml:space="preserve">Inclusione scolastica: diffusa, senza alcun confronto con le organizzazioni sindacali, la nota ministeriale che avvia i percorsi di formazione obbligatoria </w:t>
        </w:r>
      </w:hyperlink>
    </w:p>
    <w:p w14:paraId="1C815144" w14:textId="77777777" w:rsidR="004526B2" w:rsidRDefault="004526B2" w:rsidP="004526B2">
      <w:pPr>
        <w:pStyle w:val="NormaleWeb"/>
      </w:pPr>
      <w:hyperlink r:id="rId19" w:history="1">
        <w:r>
          <w:rPr>
            <w:rStyle w:val="Collegamentoipertestuale"/>
          </w:rPr>
          <w:t xml:space="preserve">Certificazione Unica 2020: nuova emissione sul portale </w:t>
        </w:r>
        <w:proofErr w:type="spellStart"/>
        <w:r>
          <w:rPr>
            <w:rStyle w:val="Collegamentoipertestuale"/>
          </w:rPr>
          <w:t>NoiPA</w:t>
        </w:r>
        <w:proofErr w:type="spellEnd"/>
        <w:r>
          <w:rPr>
            <w:rStyle w:val="Collegamentoipertestuale"/>
          </w:rPr>
          <w:t xml:space="preserve"> per gli iscritti ad Espero </w:t>
        </w:r>
      </w:hyperlink>
    </w:p>
    <w:p w14:paraId="28177020" w14:textId="77777777" w:rsidR="004526B2" w:rsidRDefault="004526B2" w:rsidP="004526B2">
      <w:pPr>
        <w:pStyle w:val="NormaleWeb"/>
      </w:pPr>
      <w:hyperlink r:id="rId20" w:history="1">
        <w:r>
          <w:rPr>
            <w:rStyle w:val="Collegamentoipertestuale"/>
          </w:rPr>
          <w:t xml:space="preserve">Finanziamenti alle scuole: avviate le trattative per il CCNI relativo al FMOF 2021/2022 </w:t>
        </w:r>
      </w:hyperlink>
    </w:p>
    <w:p w14:paraId="26354DF9" w14:textId="77777777" w:rsidR="004526B2" w:rsidRDefault="004526B2" w:rsidP="004526B2">
      <w:pPr>
        <w:pStyle w:val="NormaleWeb"/>
      </w:pPr>
      <w:hyperlink r:id="rId21" w:history="1">
        <w:r>
          <w:rPr>
            <w:rStyle w:val="Collegamentoipertestuale"/>
          </w:rPr>
          <w:t xml:space="preserve">Pasticcio Green Pass: c’è bisogno di chiarezza ma il ministero non sa darla </w:t>
        </w:r>
      </w:hyperlink>
    </w:p>
    <w:p w14:paraId="65FD14D5" w14:textId="77777777" w:rsidR="004526B2" w:rsidRDefault="004526B2" w:rsidP="004526B2">
      <w:pPr>
        <w:pStyle w:val="NormaleWeb"/>
      </w:pPr>
      <w:hyperlink r:id="rId22" w:history="1">
        <w:r>
          <w:rPr>
            <w:rStyle w:val="Collegamentoipertestuale"/>
          </w:rPr>
          <w:t xml:space="preserve">Applicazione Green pass nella scuola: dal ministero nessun chiarimento sulle criticità </w:t>
        </w:r>
      </w:hyperlink>
    </w:p>
    <w:p w14:paraId="3915253E" w14:textId="77777777" w:rsidR="004526B2" w:rsidRDefault="004526B2" w:rsidP="004526B2">
      <w:pPr>
        <w:pStyle w:val="NormaleWeb"/>
      </w:pPr>
      <w:hyperlink r:id="rId23" w:history="1">
        <w:r>
          <w:rPr>
            <w:rStyle w:val="Collegamentoipertestuale"/>
          </w:rPr>
          <w:t xml:space="preserve">Protocollo Sicurezza 0-6: primo incontro al Ministero dell’Istruzione </w:t>
        </w:r>
      </w:hyperlink>
    </w:p>
    <w:p w14:paraId="7B428AA5" w14:textId="77777777" w:rsidR="004526B2" w:rsidRDefault="004526B2" w:rsidP="004526B2">
      <w:pPr>
        <w:pStyle w:val="NormaleWeb"/>
      </w:pPr>
      <w:hyperlink r:id="rId24" w:history="1">
        <w:r>
          <w:rPr>
            <w:rStyle w:val="Collegamentoipertestuale"/>
          </w:rPr>
          <w:t xml:space="preserve">Patto per la Scuola: convocato l’incontro MI-sindacati sull’atto di indirizzo per il rinnovo del contratto nazionale settore scuola </w:t>
        </w:r>
      </w:hyperlink>
    </w:p>
    <w:p w14:paraId="42CDD4F3" w14:textId="77777777" w:rsidR="004526B2" w:rsidRDefault="004526B2" w:rsidP="004526B2">
      <w:pPr>
        <w:pStyle w:val="NormaleWeb"/>
      </w:pPr>
      <w:hyperlink r:id="rId25" w:history="1">
        <w:r>
          <w:rPr>
            <w:rStyle w:val="Collegamentoipertestuale"/>
          </w:rPr>
          <w:t xml:space="preserve">Patto per la Scuola: si avvia il Tavolo di confronto tra il Ministro Bianchi e le organizzazioni sindacali sul PNRR </w:t>
        </w:r>
      </w:hyperlink>
    </w:p>
    <w:p w14:paraId="6D6F559A" w14:textId="77777777" w:rsidR="004526B2" w:rsidRDefault="004526B2" w:rsidP="004526B2">
      <w:pPr>
        <w:pStyle w:val="NormaleWeb"/>
      </w:pPr>
      <w:hyperlink r:id="rId26" w:history="1">
        <w:r>
          <w:rPr>
            <w:rStyle w:val="Collegamentoipertestuale"/>
          </w:rPr>
          <w:t xml:space="preserve">Dirigenti Scolastici: il Ministero convoca le organizzazioni sindacali sull’atto di indirizzo per il rinnovo del CCNL </w:t>
        </w:r>
      </w:hyperlink>
    </w:p>
    <w:p w14:paraId="6333E14A" w14:textId="77777777" w:rsidR="004526B2" w:rsidRDefault="004526B2" w:rsidP="004526B2">
      <w:pPr>
        <w:pStyle w:val="NormaleWeb"/>
      </w:pPr>
      <w:hyperlink r:id="rId27" w:history="1">
        <w:r>
          <w:rPr>
            <w:rStyle w:val="Collegamentoipertestuale"/>
          </w:rPr>
          <w:t xml:space="preserve">Assemblea nazionale personale scuole non statali ANINSEI su accordo economico tabellare e salario di anzianità per il rinnovo del CCNL 2021/2023 </w:t>
        </w:r>
      </w:hyperlink>
    </w:p>
    <w:p w14:paraId="5856C6E6" w14:textId="77777777" w:rsidR="004526B2" w:rsidRDefault="004526B2" w:rsidP="004526B2">
      <w:pPr>
        <w:pStyle w:val="NormaleWeb"/>
      </w:pPr>
      <w:r>
        <w:rPr>
          <w:rStyle w:val="Enfasicorsivo"/>
          <w:b/>
          <w:bCs/>
        </w:rPr>
        <w:t xml:space="preserve">Notizie precari scuola </w:t>
      </w:r>
    </w:p>
    <w:p w14:paraId="1419386E" w14:textId="77777777" w:rsidR="004526B2" w:rsidRDefault="004526B2" w:rsidP="004526B2">
      <w:pPr>
        <w:pStyle w:val="NormaleWeb"/>
      </w:pPr>
      <w:hyperlink r:id="rId28" w:history="1">
        <w:r>
          <w:rPr>
            <w:rStyle w:val="Collegamentoipertestuale"/>
          </w:rPr>
          <w:t xml:space="preserve">Errori nomine informatizzate supplenti: le organizzazioni sindacali chiedono incontro urgente al Ministero dell’Istruzione </w:t>
        </w:r>
      </w:hyperlink>
    </w:p>
    <w:p w14:paraId="26968364" w14:textId="77777777" w:rsidR="004526B2" w:rsidRDefault="004526B2" w:rsidP="004526B2">
      <w:pPr>
        <w:pStyle w:val="NormaleWeb"/>
      </w:pPr>
      <w:hyperlink r:id="rId29" w:history="1">
        <w:r>
          <w:rPr>
            <w:rStyle w:val="Collegamentoipertestuale"/>
          </w:rPr>
          <w:t xml:space="preserve">Nomine dei supplenti: la fretta rischia di penalizzare i primi in graduatoria, che non potranno beneficiare di posti disponibili assegnati in fasi successive delle nomine </w:t>
        </w:r>
      </w:hyperlink>
    </w:p>
    <w:p w14:paraId="773B6C57" w14:textId="77777777" w:rsidR="004526B2" w:rsidRDefault="004526B2" w:rsidP="004526B2">
      <w:pPr>
        <w:pStyle w:val="NormaleWeb"/>
      </w:pPr>
      <w:hyperlink r:id="rId30" w:history="1">
        <w:r>
          <w:rPr>
            <w:rStyle w:val="Collegamentoipertestuale"/>
          </w:rPr>
          <w:t xml:space="preserve">Nomine informatizzate supplenze: errori dell’algoritmo sui posti di sostegno. Necessari interventi correttivi e verifiche adeguate </w:t>
        </w:r>
      </w:hyperlink>
    </w:p>
    <w:p w14:paraId="3DB83DB7" w14:textId="77777777" w:rsidR="004526B2" w:rsidRDefault="004526B2" w:rsidP="004526B2">
      <w:pPr>
        <w:pStyle w:val="NormaleWeb"/>
      </w:pPr>
      <w:hyperlink r:id="rId31" w:history="1">
        <w:r>
          <w:rPr>
            <w:rStyle w:val="Collegamentoipertestuale"/>
          </w:rPr>
          <w:t xml:space="preserve">Fase straordinaria assunzioni da GPS: opportuno procedere con lo scorrimento delle graduatorie e degli elenchi aggiuntivi nel caso vi siano rinunce </w:t>
        </w:r>
      </w:hyperlink>
    </w:p>
    <w:p w14:paraId="602475E9" w14:textId="77777777" w:rsidR="004526B2" w:rsidRDefault="004526B2" w:rsidP="004526B2">
      <w:pPr>
        <w:pStyle w:val="NormaleWeb"/>
      </w:pPr>
      <w:hyperlink r:id="rId32" w:history="1">
        <w:r>
          <w:rPr>
            <w:rStyle w:val="Collegamentoipertestuale"/>
          </w:rPr>
          <w:t xml:space="preserve">Docenti precari di religione cattolica: i sindacati scrivono ai presidenti delle VII commissioni Camera e Senato per trovare soluzioni per una procedura straordinaria </w:t>
        </w:r>
      </w:hyperlink>
    </w:p>
    <w:p w14:paraId="71CC6314" w14:textId="77777777" w:rsidR="004526B2" w:rsidRDefault="004526B2" w:rsidP="004526B2">
      <w:pPr>
        <w:pStyle w:val="NormaleWeb"/>
      </w:pPr>
      <w:hyperlink r:id="rId33" w:history="1">
        <w:r>
          <w:rPr>
            <w:rStyle w:val="Collegamentoipertestuale"/>
          </w:rPr>
          <w:t xml:space="preserve">Docenti precari di religione cattolica: incontro sindacati CEI </w:t>
        </w:r>
      </w:hyperlink>
    </w:p>
    <w:p w14:paraId="4901E4A3" w14:textId="77777777" w:rsidR="004526B2" w:rsidRDefault="004526B2" w:rsidP="004526B2">
      <w:pPr>
        <w:pStyle w:val="NormaleWeb"/>
      </w:pPr>
      <w:hyperlink r:id="rId34" w:history="1">
        <w:proofErr w:type="gramStart"/>
        <w:r>
          <w:rPr>
            <w:rStyle w:val="Collegamentoipertestuale"/>
          </w:rPr>
          <w:t>Speciale assunzioni</w:t>
        </w:r>
        <w:proofErr w:type="gramEnd"/>
        <w:r>
          <w:rPr>
            <w:rStyle w:val="Collegamentoipertestuale"/>
          </w:rPr>
          <w:t xml:space="preserve"> e supplenze 2021/2022 </w:t>
        </w:r>
      </w:hyperlink>
    </w:p>
    <w:p w14:paraId="68AD0A1E" w14:textId="77777777" w:rsidR="004526B2" w:rsidRDefault="004526B2" w:rsidP="004526B2">
      <w:pPr>
        <w:pStyle w:val="NormaleWeb"/>
      </w:pPr>
      <w:r>
        <w:rPr>
          <w:rStyle w:val="Enfasicorsivo"/>
          <w:b/>
          <w:bCs/>
        </w:rPr>
        <w:t>Altre notizie di interesse</w:t>
      </w:r>
    </w:p>
    <w:p w14:paraId="516A16FC" w14:textId="77777777" w:rsidR="004526B2" w:rsidRDefault="004526B2" w:rsidP="004526B2">
      <w:pPr>
        <w:pStyle w:val="NormaleWeb"/>
      </w:pPr>
      <w:hyperlink r:id="rId35" w:history="1">
        <w:r>
          <w:rPr>
            <w:rStyle w:val="Collegamentoipertestuale"/>
          </w:rPr>
          <w:t xml:space="preserve">Scuola Territorio Comunità. L’attualità del pensiero di Bruno </w:t>
        </w:r>
        <w:proofErr w:type="spellStart"/>
        <w:r>
          <w:rPr>
            <w:rStyle w:val="Collegamentoipertestuale"/>
          </w:rPr>
          <w:t>Ciari</w:t>
        </w:r>
        <w:proofErr w:type="spellEnd"/>
        <w:r>
          <w:rPr>
            <w:rStyle w:val="Collegamentoipertestuale"/>
          </w:rPr>
          <w:t xml:space="preserve"> </w:t>
        </w:r>
      </w:hyperlink>
    </w:p>
    <w:p w14:paraId="6E00A593" w14:textId="77777777" w:rsidR="004526B2" w:rsidRDefault="004526B2" w:rsidP="004526B2">
      <w:pPr>
        <w:pStyle w:val="NormaleWeb"/>
      </w:pPr>
      <w:hyperlink r:id="rId36" w:history="1">
        <w:r>
          <w:rPr>
            <w:rStyle w:val="Collegamentoipertestuale"/>
          </w:rPr>
          <w:t xml:space="preserve">Assegno temporaneo per figli minori, come presentare domanda </w:t>
        </w:r>
      </w:hyperlink>
    </w:p>
    <w:p w14:paraId="29DCE50D" w14:textId="77777777" w:rsidR="004526B2" w:rsidRDefault="004526B2" w:rsidP="004526B2">
      <w:pPr>
        <w:pStyle w:val="NormaleWeb"/>
      </w:pPr>
      <w:hyperlink r:id="rId37" w:history="1">
        <w:r>
          <w:rPr>
            <w:rStyle w:val="Collegamentoipertestuale"/>
          </w:rPr>
          <w:t xml:space="preserve">Visita il sito di articolotrentatre.it </w:t>
        </w:r>
      </w:hyperlink>
    </w:p>
    <w:p w14:paraId="1A4BE5E3" w14:textId="77777777" w:rsidR="004526B2" w:rsidRDefault="004526B2" w:rsidP="004526B2">
      <w:pPr>
        <w:pStyle w:val="NormaleWeb"/>
      </w:pPr>
      <w:hyperlink r:id="rId38" w:history="1">
        <w:r>
          <w:rPr>
            <w:rStyle w:val="Collegamentoipertestuale"/>
          </w:rPr>
          <w:t>Scegli di esserci: iscriviti alla FLC CGIL</w:t>
        </w:r>
      </w:hyperlink>
    </w:p>
    <w:p w14:paraId="6CBEF7D9" w14:textId="77777777" w:rsidR="004526B2" w:rsidRDefault="004526B2" w:rsidP="004526B2">
      <w:pPr>
        <w:pStyle w:val="NormaleWeb"/>
      </w:pPr>
      <w:hyperlink r:id="rId39" w:history="1">
        <w:r>
          <w:rPr>
            <w:rStyle w:val="Collegamentoipertestuale"/>
          </w:rPr>
          <w:t>Servizi assicurativi per iscritti e RSU FLC CGIL</w:t>
        </w:r>
      </w:hyperlink>
    </w:p>
    <w:p w14:paraId="75373D7C" w14:textId="77777777" w:rsidR="004526B2" w:rsidRDefault="004526B2" w:rsidP="004526B2">
      <w:pPr>
        <w:pStyle w:val="NormaleWeb"/>
      </w:pPr>
      <w:hyperlink r:id="rId40" w:history="1">
        <w:r>
          <w:rPr>
            <w:rStyle w:val="Collegamentoipertestuale"/>
          </w:rPr>
          <w:t>Feed Rss sito www.flcgil.it</w:t>
        </w:r>
      </w:hyperlink>
    </w:p>
    <w:p w14:paraId="1FD7AC1F" w14:textId="77777777" w:rsidR="00F561EE" w:rsidRDefault="00F561EE"/>
    <w:sectPr w:rsidR="00F56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2"/>
    <w:rsid w:val="004526B2"/>
    <w:rsid w:val="00F5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7A4B"/>
  <w15:chartTrackingRefBased/>
  <w15:docId w15:val="{48103864-8E2E-4123-B50C-5E05A0E5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rsid w:val="0045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526B2"/>
    <w:rPr>
      <w:i/>
      <w:iCs/>
    </w:rPr>
  </w:style>
  <w:style w:type="character" w:styleId="Enfasigrassetto">
    <w:name w:val="Strong"/>
    <w:basedOn w:val="Carpredefinitoparagrafo"/>
    <w:uiPriority w:val="22"/>
    <w:qFormat/>
    <w:rsid w:val="004526B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526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lcgil.it/scuola/l-avvio-dell-anno-scolastico-la-coerenza-della-flc-cgil-e-l-incoerenza-del-governo.flc" TargetMode="External"/><Relationship Id="rId18" Type="http://schemas.openxmlformats.org/officeDocument/2006/relationships/hyperlink" Target="http://www.flcgil.it/scuola/inclusione-scolastica-diffusa-senza-alcun-confronto-con-le-organizzazioni-sindacali-la-nota-ministeriale-che-avvia-i-percorsi-di-formazione-obbligatoria.flc" TargetMode="External"/><Relationship Id="rId26" Type="http://schemas.openxmlformats.org/officeDocument/2006/relationships/hyperlink" Target="http://www.flcgil.it/scuola/dirigenti/dirigenti-scolastici-ministero-convoca-sindacati-su-atto-indirizzo-rinnovo-ccnl.flc" TargetMode="External"/><Relationship Id="rId39" Type="http://schemas.openxmlformats.org/officeDocument/2006/relationships/hyperlink" Target="http://www.flcgil.it/sindacato/servizi-agli-iscritti/servizi-assicurativi-per-iscritti-e-rsu-flc-cgil.flc" TargetMode="External"/><Relationship Id="rId21" Type="http://schemas.openxmlformats.org/officeDocument/2006/relationships/hyperlink" Target="http://www.flcgil.it/scuola/pasticcio-green-pass-bisogno-chiarezza-ministero-non-sa-darla.flc" TargetMode="External"/><Relationship Id="rId34" Type="http://schemas.openxmlformats.org/officeDocument/2006/relationships/hyperlink" Target="http://www.flcgil.it/speciali/assunzioni_e_supplenze/scuola-assunzioni-e-supplenze-2021-2022.flc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flcgil.it/scuola/patto-scuola-avvio-tavolo-confronto-tra-ministro-bianchi-e-sindacati-su-pnrr.flc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cgil.it/attualita/conoscenda-2022-la-forza-dell-immaginazione.flc" TargetMode="External"/><Relationship Id="rId20" Type="http://schemas.openxmlformats.org/officeDocument/2006/relationships/hyperlink" Target="http://www.flcgil.it/scuola/finanziamenti-alle-scuole-avviate-le-trattative-per-il-ccni-relativo-al-fmof-2021-2022.flc" TargetMode="External"/><Relationship Id="rId29" Type="http://schemas.openxmlformats.org/officeDocument/2006/relationships/hyperlink" Target="http://www.flcgil.it/scuola/precari/nomine-dei-supplenti-la-fretta-rischia-di-penalizzare-i-primi-in-graduatoria-che-non-potranno-beneficiare-di-posti-disponibili-assegnati-in-fasi-successive-delle-nomine.flc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lcgil.it/scuola/patto-per-la-scuola-il-calendario-dei-primi-tre-tavoli-tematici-tra-ministero-dell-istruzione-e-parti-sociali.flc" TargetMode="External"/><Relationship Id="rId11" Type="http://schemas.openxmlformats.org/officeDocument/2006/relationships/hyperlink" Target="https://iscriviti.flcgil.it/" TargetMode="External"/><Relationship Id="rId24" Type="http://schemas.openxmlformats.org/officeDocument/2006/relationships/hyperlink" Target="http://www.flcgil.it/scuola/patto-per-la-scuola-convocato-l-incontro-mi-sindacati-sull-atto-di-indirizzo-per-il-rinnovo-del-contratto-nazionale-settore-scuola.flc" TargetMode="External"/><Relationship Id="rId32" Type="http://schemas.openxmlformats.org/officeDocument/2006/relationships/hyperlink" Target="http://www.flcgil.it/scuola/precari/docenti-precari-di-religione-cattolica-i-sindacati-scrivono-ai-presidenti-delle-vii-commissioni-camera-e-senato-per-trovare-soluzioni-per-una-procedura-straordinaria.flc" TargetMode="External"/><Relationship Id="rId37" Type="http://schemas.openxmlformats.org/officeDocument/2006/relationships/hyperlink" Target="http://www.flcgil.it/attualita/nasce-articolotrentatre-it.flc" TargetMode="External"/><Relationship Id="rId40" Type="http://schemas.openxmlformats.org/officeDocument/2006/relationships/hyperlink" Target="http://www.flcgil.it/sindacato/feed-rss-sito-www-flcgil-it.flc" TargetMode="External"/><Relationship Id="rId5" Type="http://schemas.openxmlformats.org/officeDocument/2006/relationships/hyperlink" Target="http://www.flcgil.it/scuola/dirigenti/confronto-con-ministro-su-atto-indirizzo-rinnovo-ccnl-dirigenza-scolastica.flc" TargetMode="External"/><Relationship Id="rId15" Type="http://schemas.openxmlformats.org/officeDocument/2006/relationships/hyperlink" Target="http://www.flcgil.it/scuola/calendario-scolastico-2021-2022-inizio-scuola-vacanze-scolastiche-ponti.flc" TargetMode="External"/><Relationship Id="rId23" Type="http://schemas.openxmlformats.org/officeDocument/2006/relationships/hyperlink" Target="http://www.flcgil.it/scuola/protocollo-sicurezza-0-6-primo-incontro-mi.flc" TargetMode="External"/><Relationship Id="rId28" Type="http://schemas.openxmlformats.org/officeDocument/2006/relationships/hyperlink" Target="http://www.flcgil.it/scuola/precari/errori-nomine-informatizzate-supplenti-sindacati-chiedono-incontro-urgente-al-ministero-istruzione.flc" TargetMode="External"/><Relationship Id="rId36" Type="http://schemas.openxmlformats.org/officeDocument/2006/relationships/hyperlink" Target="http://www.flcgil.it/attualita/assegno-temporaneo-figli-minori-dal-1-luglio-e-possibile-presentare-domanda.flc" TargetMode="External"/><Relationship Id="rId10" Type="http://schemas.openxmlformats.org/officeDocument/2006/relationships/hyperlink" Target="http://www.flcgil.it/comunicati-stampa/scuola-incontro-bianchi-sindacati-su-atto-di-indirizzo-cgil-e-flc-chiedono-rispetto-dei-patti-e-impegni-concreti-per-innalzare-i-livelli-retributivi.flc" TargetMode="External"/><Relationship Id="rId19" Type="http://schemas.openxmlformats.org/officeDocument/2006/relationships/hyperlink" Target="http://www.flcgil.it/attualita/previdenza/certificazione-unica-2020-nuova-emissione-sul-portale-noi-pa-per-gli-iscritti-ad-espero.flc" TargetMode="External"/><Relationship Id="rId31" Type="http://schemas.openxmlformats.org/officeDocument/2006/relationships/hyperlink" Target="http://www.flcgil.it/scuola/precari/fase-straordinaria-assunzioni-da-gps-opportuno-procedere-con-lo-scorrimento-delle-graduatorie-e-degli-elenchi-aggiuntivi-nel-caso-vi-siano-rinunce.flc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lcgil.it/scuola/patto-per-la-scuola-il-mi-incontra-i-sindacati-sull-atto-di-indirizzo-per-il-rinnovo-del-contratto-nazionale-settore-scuola.flc" TargetMode="External"/><Relationship Id="rId14" Type="http://schemas.openxmlformats.org/officeDocument/2006/relationships/hyperlink" Target="http://www.flcgil.it/scuola/scuola-nostro-fascicolo-avvio-anno-scolastico-2021-2022.flc" TargetMode="External"/><Relationship Id="rId22" Type="http://schemas.openxmlformats.org/officeDocument/2006/relationships/hyperlink" Target="http://www.flcgil.it/scuola/applicazione-green-pass-scuola-nessun-chiarimento-ministero-su-criticita.flc" TargetMode="External"/><Relationship Id="rId27" Type="http://schemas.openxmlformats.org/officeDocument/2006/relationships/hyperlink" Target="http://www.flcgil.it/scuola/scuola-non-statale/assemblea-nazionale-personale-scuole-non-statali-aninsei-su-accordo-economico-tabellare-e-salario-di-anzianita-per-il-rinnovo-del-ccnl-2021-2023.flc" TargetMode="External"/><Relationship Id="rId30" Type="http://schemas.openxmlformats.org/officeDocument/2006/relationships/hyperlink" Target="http://www.flcgil.it/scuola/precari/nomine-informatizzate-supplenze-errori-dell-algoritmo-sui-posti-di-sostegno-necessari-interventi-correttivi-e-verifiche-adeguate.flc" TargetMode="External"/><Relationship Id="rId35" Type="http://schemas.openxmlformats.org/officeDocument/2006/relationships/hyperlink" Target="http://www.flcgil.it/attualita/scuola-territorio-comunita-l-attualita-del-pensiero-di-bruno-ciari.flc" TargetMode="External"/><Relationship Id="rId8" Type="http://schemas.openxmlformats.org/officeDocument/2006/relationships/hyperlink" Target="http://www.flcgil.it/scuola/patto-per-la-scuola-ventuno-punti-sottoscritti-governo-sindacati.flc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yperlink" Target="http://www.flcgil.it/attualita/emergenza-coronavirus-notizie-provvedimenti.flc" TargetMode="External"/><Relationship Id="rId25" Type="http://schemas.openxmlformats.org/officeDocument/2006/relationships/hyperlink" Target="http://www.flcgil.it/scuola/patto-scuola-avvio-tavolo-confronto-tra-ministro-bianchi-e-sindacati-su-pnrr.flc" TargetMode="External"/><Relationship Id="rId33" Type="http://schemas.openxmlformats.org/officeDocument/2006/relationships/hyperlink" Target="http://www.flcgil.it/scuola/precari/docenti-precari-di-religione-cattolica-incontro-sindacati-cei.flc" TargetMode="External"/><Relationship Id="rId38" Type="http://schemas.openxmlformats.org/officeDocument/2006/relationships/hyperlink" Target="http://www.flcgil.it/sindacato/iscriviti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1276</Words>
  <Characters>7277</Characters>
  <Application>Microsoft Office Word</Application>
  <DocSecurity>0</DocSecurity>
  <Lines>60</Lines>
  <Paragraphs>17</Paragraphs>
  <ScaleCrop>false</ScaleCrop>
  <Company/>
  <LinksUpToDate>false</LinksUpToDate>
  <CharactersWithSpaces>8536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2021-09-09T06:05:00Z</dcterms:created>
  <dcterms:modified xsi:type="dcterms:W3CDTF">2021-09-09T06:05:00Z</dcterms:modified>
</cp:coreProperties>
</file>